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F6EB2D" w14:textId="629107A0" w:rsidR="00A2041D" w:rsidRDefault="00A2041D" w:rsidP="00A2041D">
      <w:pPr>
        <w:tabs>
          <w:tab w:val="right" w:pos="9216"/>
        </w:tabs>
        <w:autoSpaceDE w:val="0"/>
        <w:autoSpaceDN w:val="0"/>
        <w:adjustRightInd w:val="0"/>
        <w:snapToGrid w:val="0"/>
        <w:rPr>
          <w:rFonts w:eastAsia="SimSun"/>
          <w:b/>
          <w:kern w:val="2"/>
          <w:sz w:val="22"/>
          <w:szCs w:val="22"/>
          <w:lang w:val="en-US" w:eastAsia="zh-CN"/>
        </w:rPr>
      </w:pPr>
      <w:r w:rsidRPr="007F6704">
        <w:rPr>
          <w:rFonts w:eastAsia="SimSun"/>
          <w:b/>
          <w:kern w:val="2"/>
          <w:sz w:val="22"/>
          <w:szCs w:val="22"/>
          <w:lang w:val="en-US" w:eastAsia="zh-CN"/>
        </w:rPr>
        <w:t xml:space="preserve">3GPP TSG RAN WG1 Meeting </w:t>
      </w:r>
      <w:r w:rsidR="006B5835" w:rsidRPr="006B5835">
        <w:rPr>
          <w:rFonts w:eastAsia="SimSun"/>
          <w:b/>
          <w:kern w:val="2"/>
          <w:sz w:val="22"/>
          <w:szCs w:val="22"/>
          <w:lang w:val="en-US" w:eastAsia="zh-CN"/>
        </w:rPr>
        <w:t>#11</w:t>
      </w:r>
      <w:r w:rsidR="0048018A">
        <w:rPr>
          <w:rFonts w:eastAsia="SimSun"/>
          <w:b/>
          <w:kern w:val="2"/>
          <w:sz w:val="22"/>
          <w:szCs w:val="22"/>
          <w:lang w:val="en-US" w:eastAsia="zh-CN"/>
        </w:rPr>
        <w:t>6</w:t>
      </w:r>
      <w:r w:rsidRPr="007F6704">
        <w:rPr>
          <w:rFonts w:eastAsia="SimSun"/>
          <w:b/>
          <w:kern w:val="2"/>
          <w:sz w:val="22"/>
          <w:szCs w:val="22"/>
          <w:lang w:val="en-US" w:eastAsia="zh-CN"/>
        </w:rPr>
        <w:tab/>
        <w:t>R1-</w:t>
      </w:r>
      <w:r>
        <w:rPr>
          <w:rFonts w:eastAsia="SimSun"/>
          <w:b/>
          <w:kern w:val="2"/>
          <w:sz w:val="22"/>
          <w:szCs w:val="22"/>
          <w:lang w:val="en-US" w:eastAsia="zh-CN"/>
        </w:rPr>
        <w:t>2</w:t>
      </w:r>
      <w:r w:rsidR="00E412E1">
        <w:rPr>
          <w:rFonts w:eastAsia="SimSun"/>
          <w:b/>
          <w:kern w:val="2"/>
          <w:sz w:val="22"/>
          <w:szCs w:val="22"/>
          <w:lang w:val="en-US" w:eastAsia="zh-CN"/>
        </w:rPr>
        <w:t>401299</w:t>
      </w:r>
    </w:p>
    <w:p w14:paraId="53A8EEB8" w14:textId="3CF29F76" w:rsidR="00A2041D" w:rsidRPr="002C2EC6" w:rsidRDefault="00310007" w:rsidP="00A2041D">
      <w:pPr>
        <w:tabs>
          <w:tab w:val="right" w:pos="9216"/>
        </w:tabs>
        <w:autoSpaceDE w:val="0"/>
        <w:autoSpaceDN w:val="0"/>
        <w:adjustRightInd w:val="0"/>
        <w:snapToGrid w:val="0"/>
        <w:rPr>
          <w:rFonts w:eastAsia="SimSun"/>
          <w:b/>
          <w:kern w:val="2"/>
          <w:sz w:val="22"/>
          <w:szCs w:val="22"/>
          <w:lang w:val="en-US" w:eastAsia="zh-CN"/>
        </w:rPr>
      </w:pPr>
      <w:r>
        <w:rPr>
          <w:b/>
          <w:bCs/>
          <w:sz w:val="22"/>
          <w:szCs w:val="22"/>
          <w:lang w:eastAsia="zh-CN"/>
        </w:rPr>
        <w:t>Athens</w:t>
      </w:r>
      <w:r w:rsidR="00ED38D2" w:rsidRPr="00ED38D2">
        <w:rPr>
          <w:b/>
          <w:bCs/>
          <w:sz w:val="22"/>
          <w:szCs w:val="22"/>
          <w:lang w:eastAsia="zh-CN"/>
        </w:rPr>
        <w:t xml:space="preserve">, </w:t>
      </w:r>
      <w:r>
        <w:rPr>
          <w:b/>
          <w:bCs/>
          <w:sz w:val="22"/>
          <w:szCs w:val="22"/>
          <w:lang w:eastAsia="zh-CN"/>
        </w:rPr>
        <w:t>Greece</w:t>
      </w:r>
      <w:r w:rsidR="00ED38D2" w:rsidRPr="00ED38D2">
        <w:rPr>
          <w:b/>
          <w:bCs/>
          <w:sz w:val="22"/>
          <w:szCs w:val="22"/>
          <w:lang w:eastAsia="zh-CN"/>
        </w:rPr>
        <w:t xml:space="preserve">, </w:t>
      </w:r>
      <w:r>
        <w:rPr>
          <w:b/>
          <w:bCs/>
          <w:sz w:val="22"/>
          <w:szCs w:val="22"/>
          <w:lang w:eastAsia="zh-CN"/>
        </w:rPr>
        <w:t>February</w:t>
      </w:r>
      <w:r w:rsidR="00ED38D2" w:rsidRPr="00ED38D2">
        <w:rPr>
          <w:b/>
          <w:bCs/>
          <w:sz w:val="22"/>
          <w:szCs w:val="22"/>
          <w:lang w:eastAsia="zh-CN"/>
        </w:rPr>
        <w:t xml:space="preserve"> </w:t>
      </w:r>
      <w:r>
        <w:rPr>
          <w:b/>
          <w:bCs/>
          <w:sz w:val="22"/>
          <w:szCs w:val="22"/>
          <w:lang w:eastAsia="zh-CN"/>
        </w:rPr>
        <w:t>26</w:t>
      </w:r>
      <w:r w:rsidR="00ED38D2" w:rsidRPr="00310007">
        <w:rPr>
          <w:b/>
          <w:bCs/>
          <w:sz w:val="22"/>
          <w:szCs w:val="22"/>
          <w:vertAlign w:val="superscript"/>
          <w:lang w:eastAsia="zh-CN"/>
        </w:rPr>
        <w:t>th</w:t>
      </w:r>
      <w:r>
        <w:rPr>
          <w:b/>
          <w:bCs/>
          <w:sz w:val="22"/>
          <w:szCs w:val="22"/>
          <w:lang w:eastAsia="zh-CN"/>
        </w:rPr>
        <w:t xml:space="preserve"> </w:t>
      </w:r>
      <w:r w:rsidR="00ED38D2" w:rsidRPr="00ED38D2">
        <w:rPr>
          <w:b/>
          <w:bCs/>
          <w:sz w:val="22"/>
          <w:szCs w:val="22"/>
          <w:lang w:eastAsia="zh-CN"/>
        </w:rPr>
        <w:t xml:space="preserve">– </w:t>
      </w:r>
      <w:r>
        <w:rPr>
          <w:b/>
          <w:bCs/>
          <w:sz w:val="22"/>
          <w:szCs w:val="22"/>
          <w:lang w:eastAsia="zh-CN"/>
        </w:rPr>
        <w:t>March</w:t>
      </w:r>
      <w:r w:rsidR="00ED38D2" w:rsidRPr="00ED38D2">
        <w:rPr>
          <w:b/>
          <w:bCs/>
          <w:sz w:val="22"/>
          <w:szCs w:val="22"/>
          <w:lang w:eastAsia="zh-CN"/>
        </w:rPr>
        <w:t xml:space="preserve"> 1</w:t>
      </w:r>
      <w:r w:rsidRPr="00310007">
        <w:rPr>
          <w:b/>
          <w:bCs/>
          <w:sz w:val="22"/>
          <w:szCs w:val="22"/>
          <w:vertAlign w:val="superscript"/>
          <w:lang w:eastAsia="zh-CN"/>
        </w:rPr>
        <w:t>st</w:t>
      </w:r>
      <w:r w:rsidR="00ED38D2" w:rsidRPr="00ED38D2">
        <w:rPr>
          <w:b/>
          <w:bCs/>
          <w:sz w:val="22"/>
          <w:szCs w:val="22"/>
          <w:lang w:eastAsia="zh-CN"/>
        </w:rPr>
        <w:t>, 202</w:t>
      </w:r>
      <w:r>
        <w:rPr>
          <w:b/>
          <w:bCs/>
          <w:sz w:val="22"/>
          <w:szCs w:val="22"/>
          <w:lang w:eastAsia="zh-CN"/>
        </w:rPr>
        <w:t>4</w:t>
      </w:r>
    </w:p>
    <w:p w14:paraId="0F91B2E0" w14:textId="77777777" w:rsidR="005F2BBB" w:rsidRPr="00A2041D" w:rsidRDefault="005F2BBB" w:rsidP="005F2BBB">
      <w:pPr>
        <w:pBdr>
          <w:top w:val="single" w:sz="4" w:space="1" w:color="auto"/>
        </w:pBdr>
        <w:autoSpaceDE w:val="0"/>
        <w:autoSpaceDN w:val="0"/>
        <w:adjustRightInd w:val="0"/>
        <w:snapToGrid w:val="0"/>
        <w:rPr>
          <w:rFonts w:eastAsia="SimSun"/>
          <w:b/>
          <w:kern w:val="2"/>
          <w:szCs w:val="24"/>
          <w:lang w:val="en-US" w:eastAsia="zh-CN"/>
        </w:rPr>
      </w:pPr>
    </w:p>
    <w:p w14:paraId="6387F871" w14:textId="6B286F81" w:rsidR="005F2BBB" w:rsidRPr="009E68A1" w:rsidRDefault="005F2BBB" w:rsidP="005F2BBB">
      <w:pPr>
        <w:autoSpaceDE w:val="0"/>
        <w:autoSpaceDN w:val="0"/>
        <w:adjustRightInd w:val="0"/>
        <w:snapToGrid w:val="0"/>
        <w:spacing w:after="60"/>
        <w:ind w:left="1555" w:hanging="1555"/>
        <w:rPr>
          <w:rFonts w:eastAsia="SimSun"/>
          <w:b/>
          <w:kern w:val="2"/>
          <w:szCs w:val="24"/>
          <w:lang w:val="en-US" w:eastAsia="zh-CN"/>
        </w:rPr>
      </w:pPr>
      <w:r w:rsidRPr="009E68A1">
        <w:rPr>
          <w:rFonts w:eastAsia="SimSun"/>
          <w:b/>
          <w:kern w:val="2"/>
          <w:szCs w:val="24"/>
          <w:lang w:val="en-US" w:eastAsia="zh-CN"/>
        </w:rPr>
        <w:t>Agenda Item:</w:t>
      </w:r>
      <w:r w:rsidRPr="009E68A1">
        <w:rPr>
          <w:rFonts w:eastAsia="SimSun"/>
          <w:b/>
          <w:kern w:val="2"/>
          <w:szCs w:val="24"/>
          <w:lang w:val="en-US" w:eastAsia="zh-CN"/>
        </w:rPr>
        <w:tab/>
      </w:r>
      <w:r w:rsidR="00DF7F2E">
        <w:rPr>
          <w:rFonts w:eastAsia="SimSun"/>
          <w:b/>
          <w:kern w:val="2"/>
          <w:szCs w:val="24"/>
          <w:lang w:val="en-US" w:eastAsia="zh-CN"/>
        </w:rPr>
        <w:t>9</w:t>
      </w:r>
      <w:r w:rsidR="003E514F">
        <w:rPr>
          <w:rFonts w:eastAsia="SimSun"/>
          <w:b/>
          <w:kern w:val="2"/>
          <w:szCs w:val="24"/>
          <w:lang w:val="en-US" w:eastAsia="zh-CN"/>
        </w:rPr>
        <w:t>.</w:t>
      </w:r>
      <w:r w:rsidR="00DF7F2E">
        <w:rPr>
          <w:rFonts w:eastAsia="SimSun"/>
          <w:b/>
          <w:kern w:val="2"/>
          <w:szCs w:val="24"/>
          <w:lang w:val="en-US" w:eastAsia="zh-CN"/>
        </w:rPr>
        <w:t>11</w:t>
      </w:r>
      <w:r w:rsidR="00EA3A6E" w:rsidRPr="009E68A1">
        <w:rPr>
          <w:rFonts w:eastAsia="SimSun"/>
          <w:b/>
          <w:kern w:val="2"/>
          <w:szCs w:val="24"/>
          <w:lang w:val="en-US" w:eastAsia="zh-CN"/>
        </w:rPr>
        <w:t>.</w:t>
      </w:r>
      <w:r w:rsidR="00DF7F2E">
        <w:rPr>
          <w:rFonts w:eastAsia="SimSun"/>
          <w:b/>
          <w:kern w:val="2"/>
          <w:szCs w:val="24"/>
          <w:lang w:val="en-US" w:eastAsia="zh-CN"/>
        </w:rPr>
        <w:t>1</w:t>
      </w:r>
    </w:p>
    <w:p w14:paraId="7252E250" w14:textId="77777777" w:rsidR="005F2BBB" w:rsidRPr="009E68A1" w:rsidRDefault="005F2BBB" w:rsidP="005F2BBB">
      <w:pPr>
        <w:autoSpaceDE w:val="0"/>
        <w:autoSpaceDN w:val="0"/>
        <w:adjustRightInd w:val="0"/>
        <w:snapToGrid w:val="0"/>
        <w:spacing w:after="60"/>
        <w:ind w:left="1555" w:hanging="1555"/>
        <w:rPr>
          <w:rFonts w:eastAsia="SimSun"/>
          <w:b/>
          <w:kern w:val="2"/>
          <w:szCs w:val="24"/>
          <w:lang w:val="en-US" w:eastAsia="zh-CN"/>
        </w:rPr>
      </w:pPr>
      <w:r w:rsidRPr="009E68A1">
        <w:rPr>
          <w:rFonts w:eastAsia="SimSun"/>
          <w:b/>
          <w:kern w:val="2"/>
          <w:szCs w:val="24"/>
          <w:lang w:val="en-US" w:eastAsia="zh-CN"/>
        </w:rPr>
        <w:t>Source:</w:t>
      </w:r>
      <w:r w:rsidRPr="009E68A1">
        <w:rPr>
          <w:rFonts w:eastAsia="SimSun"/>
          <w:b/>
          <w:kern w:val="2"/>
          <w:szCs w:val="24"/>
          <w:lang w:val="en-US" w:eastAsia="zh-CN"/>
        </w:rPr>
        <w:tab/>
        <w:t>MediaTek Inc.</w:t>
      </w:r>
    </w:p>
    <w:p w14:paraId="70C0FA0A" w14:textId="1594DF04" w:rsidR="005F2BBB" w:rsidRPr="009E68A1" w:rsidRDefault="005F2BBB" w:rsidP="005F2BBB">
      <w:pPr>
        <w:autoSpaceDE w:val="0"/>
        <w:autoSpaceDN w:val="0"/>
        <w:adjustRightInd w:val="0"/>
        <w:snapToGrid w:val="0"/>
        <w:spacing w:after="60"/>
        <w:ind w:left="1555" w:hanging="1555"/>
        <w:rPr>
          <w:rFonts w:eastAsia="SimSun"/>
          <w:b/>
          <w:kern w:val="2"/>
          <w:szCs w:val="24"/>
          <w:lang w:val="en-US" w:eastAsia="zh-CN"/>
        </w:rPr>
      </w:pPr>
      <w:r w:rsidRPr="009E68A1">
        <w:rPr>
          <w:rFonts w:eastAsia="SimSun"/>
          <w:b/>
          <w:kern w:val="2"/>
          <w:szCs w:val="24"/>
          <w:lang w:val="en-US" w:eastAsia="zh-CN"/>
        </w:rPr>
        <w:t>Title:</w:t>
      </w:r>
      <w:r w:rsidRPr="009E68A1">
        <w:rPr>
          <w:rFonts w:eastAsia="SimSun"/>
          <w:b/>
          <w:kern w:val="2"/>
          <w:szCs w:val="24"/>
          <w:lang w:val="en-US" w:eastAsia="zh-CN"/>
        </w:rPr>
        <w:tab/>
      </w:r>
      <w:r w:rsidR="002A49BB">
        <w:rPr>
          <w:rFonts w:eastAsia="SimSun"/>
          <w:b/>
          <w:kern w:val="2"/>
          <w:szCs w:val="24"/>
          <w:lang w:val="en-US" w:eastAsia="zh-CN"/>
        </w:rPr>
        <w:t xml:space="preserve">Discussion on </w:t>
      </w:r>
      <w:r w:rsidR="00E24471" w:rsidRPr="00E24471">
        <w:rPr>
          <w:rFonts w:eastAsia="SimSun"/>
          <w:b/>
          <w:kern w:val="2"/>
          <w:szCs w:val="24"/>
          <w:lang w:val="en-US" w:eastAsia="zh-CN"/>
        </w:rPr>
        <w:t>NR-NTN downlink coverage enhancement</w:t>
      </w:r>
    </w:p>
    <w:p w14:paraId="36454FE3" w14:textId="77777777" w:rsidR="005F2BBB" w:rsidRPr="009E68A1" w:rsidRDefault="005F2BBB" w:rsidP="005F2BBB">
      <w:pPr>
        <w:autoSpaceDE w:val="0"/>
        <w:autoSpaceDN w:val="0"/>
        <w:adjustRightInd w:val="0"/>
        <w:snapToGrid w:val="0"/>
        <w:spacing w:after="60"/>
        <w:ind w:left="1555" w:hanging="1555"/>
        <w:rPr>
          <w:rFonts w:eastAsia="SimSun"/>
          <w:b/>
          <w:kern w:val="2"/>
          <w:szCs w:val="24"/>
          <w:lang w:val="en-US" w:eastAsia="zh-CN"/>
        </w:rPr>
      </w:pPr>
      <w:r w:rsidRPr="009E68A1">
        <w:rPr>
          <w:rFonts w:eastAsia="SimSun"/>
          <w:b/>
          <w:kern w:val="2"/>
          <w:szCs w:val="24"/>
          <w:lang w:val="en-US" w:eastAsia="zh-CN"/>
        </w:rPr>
        <w:t>Document for:</w:t>
      </w:r>
      <w:r w:rsidRPr="009E68A1">
        <w:rPr>
          <w:rFonts w:eastAsia="SimSun"/>
          <w:b/>
          <w:kern w:val="2"/>
          <w:szCs w:val="24"/>
          <w:lang w:val="en-US" w:eastAsia="zh-CN"/>
        </w:rPr>
        <w:tab/>
        <w:t xml:space="preserve">Discussion and Decision </w:t>
      </w:r>
    </w:p>
    <w:p w14:paraId="1C1693DB" w14:textId="77777777" w:rsidR="005F2BBB" w:rsidRPr="007F6704" w:rsidRDefault="005F2BBB" w:rsidP="005F2BBB">
      <w:pPr>
        <w:pBdr>
          <w:bottom w:val="single" w:sz="4" w:space="1" w:color="auto"/>
        </w:pBdr>
        <w:autoSpaceDE w:val="0"/>
        <w:autoSpaceDN w:val="0"/>
        <w:adjustRightInd w:val="0"/>
        <w:snapToGrid w:val="0"/>
        <w:rPr>
          <w:rFonts w:eastAsia="SimSun"/>
          <w:b/>
          <w:kern w:val="2"/>
          <w:sz w:val="22"/>
          <w:szCs w:val="22"/>
          <w:lang w:val="en-US" w:eastAsia="zh-CN"/>
        </w:rPr>
      </w:pPr>
    </w:p>
    <w:p w14:paraId="2932EA9D" w14:textId="77777777" w:rsidR="005F2BBB" w:rsidRPr="007F6704" w:rsidRDefault="005F2BBB" w:rsidP="005F2BBB">
      <w:pPr>
        <w:rPr>
          <w:rFonts w:eastAsia="Batang"/>
          <w:sz w:val="22"/>
          <w:szCs w:val="22"/>
          <w:lang w:val="en-US" w:eastAsia="ko-KR"/>
        </w:rPr>
      </w:pPr>
    </w:p>
    <w:p w14:paraId="215F4967" w14:textId="7C5C1C6B" w:rsidR="005F2BBB" w:rsidRPr="007F6704" w:rsidRDefault="00DB5A44" w:rsidP="005F2BBB">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ascii="Times New Roman" w:eastAsia="Batang" w:hAnsi="Times New Roman" w:cs="Times New Roman"/>
          <w:bCs w:val="0"/>
          <w:lang w:val="en-US" w:eastAsia="ko-KR"/>
        </w:rPr>
      </w:pPr>
      <w:r>
        <w:rPr>
          <w:rFonts w:ascii="Times New Roman" w:eastAsia="Batang" w:hAnsi="Times New Roman" w:cs="Times New Roman"/>
          <w:bCs w:val="0"/>
          <w:lang w:val="en-US" w:eastAsia="ko-KR"/>
        </w:rPr>
        <w:t xml:space="preserve">1 </w:t>
      </w:r>
      <w:r w:rsidR="005F2BBB" w:rsidRPr="007F6704">
        <w:rPr>
          <w:rFonts w:ascii="Times New Roman" w:eastAsia="Batang" w:hAnsi="Times New Roman" w:cs="Times New Roman"/>
          <w:bCs w:val="0"/>
          <w:lang w:val="en-US" w:eastAsia="ko-KR"/>
        </w:rPr>
        <w:t>Introduction</w:t>
      </w:r>
    </w:p>
    <w:p w14:paraId="0C19EEEF" w14:textId="11A97A32" w:rsidR="0048018A" w:rsidRDefault="005F2BBB" w:rsidP="0048018A">
      <w:pPr>
        <w:jc w:val="both"/>
        <w:rPr>
          <w:rFonts w:eastAsiaTheme="minorEastAsia"/>
          <w:bCs/>
          <w:sz w:val="20"/>
          <w:lang w:eastAsia="zh-CN"/>
        </w:rPr>
      </w:pPr>
      <w:r w:rsidRPr="0084305F">
        <w:rPr>
          <w:rFonts w:eastAsia="Malgun Gothic"/>
          <w:sz w:val="20"/>
          <w:lang w:val="en-US" w:eastAsia="en-US"/>
        </w:rPr>
        <w:t>In RAN#</w:t>
      </w:r>
      <w:r w:rsidR="00577BD7">
        <w:rPr>
          <w:rFonts w:eastAsia="Malgun Gothic"/>
          <w:sz w:val="20"/>
          <w:lang w:val="en-US" w:eastAsia="en-US"/>
        </w:rPr>
        <w:t>102</w:t>
      </w:r>
      <w:r w:rsidR="00510C6A" w:rsidRPr="0084305F">
        <w:rPr>
          <w:rFonts w:eastAsia="Malgun Gothic"/>
          <w:sz w:val="20"/>
          <w:lang w:val="en-US" w:eastAsia="en-US"/>
        </w:rPr>
        <w:t xml:space="preserve"> [1]</w:t>
      </w:r>
      <w:r w:rsidRPr="0084305F">
        <w:rPr>
          <w:rFonts w:eastAsia="Malgun Gothic"/>
          <w:sz w:val="20"/>
          <w:lang w:val="en-US" w:eastAsia="en-US"/>
        </w:rPr>
        <w:t xml:space="preserve">, </w:t>
      </w:r>
      <w:r w:rsidR="006B2487">
        <w:rPr>
          <w:rFonts w:eastAsia="Malgun Gothic"/>
          <w:sz w:val="20"/>
          <w:lang w:val="en-US" w:eastAsia="en-US"/>
        </w:rPr>
        <w:t xml:space="preserve">a new WID </w:t>
      </w:r>
      <w:r w:rsidR="00EF081C" w:rsidRPr="0084305F">
        <w:rPr>
          <w:rFonts w:eastAsia="Malgun Gothic"/>
          <w:sz w:val="20"/>
          <w:lang w:val="en-US" w:eastAsia="en-US"/>
        </w:rPr>
        <w:t xml:space="preserve">on </w:t>
      </w:r>
      <w:r w:rsidR="006B2487">
        <w:rPr>
          <w:rFonts w:eastAsia="Malgun Gothic"/>
          <w:sz w:val="20"/>
          <w:lang w:val="en-US" w:eastAsia="en-US"/>
        </w:rPr>
        <w:t>NR</w:t>
      </w:r>
      <w:r w:rsidR="00EF081C" w:rsidRPr="0084305F">
        <w:rPr>
          <w:rFonts w:eastAsia="Malgun Gothic"/>
          <w:sz w:val="20"/>
          <w:lang w:val="en-US" w:eastAsia="en-US"/>
        </w:rPr>
        <w:t xml:space="preserve"> NTN enhancements </w:t>
      </w:r>
      <w:r w:rsidR="006B2487">
        <w:rPr>
          <w:rFonts w:eastAsia="Malgun Gothic"/>
          <w:sz w:val="20"/>
          <w:lang w:val="en-US" w:eastAsia="en-US"/>
        </w:rPr>
        <w:t>was</w:t>
      </w:r>
      <w:r w:rsidR="00EF081C" w:rsidRPr="0084305F">
        <w:rPr>
          <w:rFonts w:eastAsia="Malgun Gothic"/>
          <w:sz w:val="20"/>
          <w:lang w:val="en-US" w:eastAsia="en-US"/>
        </w:rPr>
        <w:t xml:space="preserve"> endorsed</w:t>
      </w:r>
      <w:r w:rsidR="008242E4" w:rsidRPr="0084305F">
        <w:rPr>
          <w:rFonts w:eastAsia="Malgun Gothic"/>
          <w:sz w:val="20"/>
          <w:lang w:val="en-US" w:eastAsia="en-US"/>
        </w:rPr>
        <w:t xml:space="preserve"> for Release 1</w:t>
      </w:r>
      <w:r w:rsidR="006B2487">
        <w:rPr>
          <w:rFonts w:eastAsia="Malgun Gothic"/>
          <w:sz w:val="20"/>
          <w:lang w:val="en-US" w:eastAsia="en-US"/>
        </w:rPr>
        <w:t>9</w:t>
      </w:r>
      <w:r w:rsidR="00EF081C" w:rsidRPr="0084305F">
        <w:rPr>
          <w:rFonts w:eastAsia="Malgun Gothic"/>
          <w:sz w:val="20"/>
          <w:lang w:val="en-US" w:eastAsia="en-US"/>
        </w:rPr>
        <w:t xml:space="preserve">. </w:t>
      </w:r>
      <w:r w:rsidR="00EF081C" w:rsidRPr="0084305F">
        <w:rPr>
          <w:rFonts w:eastAsiaTheme="minorEastAsia" w:hint="eastAsia"/>
          <w:bCs/>
          <w:sz w:val="20"/>
          <w:lang w:eastAsia="zh-CN"/>
        </w:rPr>
        <w:t>T</w:t>
      </w:r>
      <w:r w:rsidR="00EF081C" w:rsidRPr="0084305F">
        <w:rPr>
          <w:rFonts w:eastAsiaTheme="minorEastAsia"/>
          <w:bCs/>
          <w:sz w:val="20"/>
          <w:lang w:eastAsia="zh-CN"/>
        </w:rPr>
        <w:t xml:space="preserve">his contribution </w:t>
      </w:r>
      <w:r w:rsidR="00B96AA0" w:rsidRPr="0084305F">
        <w:rPr>
          <w:rFonts w:eastAsiaTheme="minorEastAsia"/>
          <w:bCs/>
          <w:sz w:val="20"/>
          <w:lang w:eastAsia="zh-CN"/>
        </w:rPr>
        <w:t>aim</w:t>
      </w:r>
      <w:r w:rsidR="00287536" w:rsidRPr="0084305F">
        <w:rPr>
          <w:rFonts w:eastAsiaTheme="minorEastAsia"/>
          <w:bCs/>
          <w:sz w:val="20"/>
          <w:lang w:eastAsia="zh-CN"/>
        </w:rPr>
        <w:t>s</w:t>
      </w:r>
      <w:r w:rsidR="00B96AA0" w:rsidRPr="0084305F">
        <w:rPr>
          <w:rFonts w:eastAsiaTheme="minorEastAsia"/>
          <w:bCs/>
          <w:sz w:val="20"/>
          <w:lang w:eastAsia="zh-CN"/>
        </w:rPr>
        <w:t xml:space="preserve"> to discuss </w:t>
      </w:r>
      <w:r w:rsidR="006B2487">
        <w:rPr>
          <w:rFonts w:eastAsiaTheme="minorEastAsia"/>
          <w:bCs/>
          <w:sz w:val="20"/>
          <w:lang w:eastAsia="zh-CN"/>
        </w:rPr>
        <w:t>DL coverage enhancements objective as shown below:</w:t>
      </w:r>
    </w:p>
    <w:p w14:paraId="5C089B52" w14:textId="77777777" w:rsidR="002443E9" w:rsidRPr="006B2487" w:rsidRDefault="002443E9" w:rsidP="0048018A">
      <w:pPr>
        <w:jc w:val="both"/>
        <w:rPr>
          <w:rFonts w:eastAsiaTheme="minorEastAsia"/>
          <w:bCs/>
          <w:sz w:val="20"/>
          <w:lang w:eastAsia="zh-CN"/>
        </w:rPr>
      </w:pPr>
    </w:p>
    <w:p w14:paraId="0EF87BE1" w14:textId="33A7EA83" w:rsidR="006B2487" w:rsidRPr="002443E9" w:rsidRDefault="006B2487" w:rsidP="002443E9">
      <w:pPr>
        <w:spacing w:line="276" w:lineRule="auto"/>
        <w:rPr>
          <w:rFonts w:eastAsia="Calibri"/>
          <w:i/>
          <w:iCs/>
          <w:sz w:val="20"/>
          <w:lang w:val="en-US" w:eastAsia="ko-KR"/>
        </w:rPr>
      </w:pPr>
      <w:r w:rsidRPr="002443E9">
        <w:rPr>
          <w:rFonts w:eastAsia="Calibri"/>
          <w:i/>
          <w:iCs/>
          <w:sz w:val="20"/>
          <w:lang w:val="en-US" w:eastAsia="ko-KR"/>
        </w:rPr>
        <w:t>Study and specify</w:t>
      </w:r>
      <w:bookmarkStart w:id="0" w:name="_Hlk153196886"/>
      <w:r w:rsidRPr="002443E9">
        <w:rPr>
          <w:rFonts w:eastAsia="Calibri"/>
          <w:i/>
          <w:iCs/>
          <w:sz w:val="20"/>
          <w:lang w:val="en-US" w:eastAsia="ko-KR"/>
        </w:rPr>
        <w:t xml:space="preserve"> if beneficial</w:t>
      </w:r>
      <w:bookmarkEnd w:id="0"/>
      <w:r w:rsidRPr="002443E9">
        <w:rPr>
          <w:rFonts w:eastAsia="Calibri"/>
          <w:i/>
          <w:iCs/>
          <w:sz w:val="20"/>
          <w:lang w:val="en-US" w:eastAsia="ko-KR"/>
        </w:rPr>
        <w:t xml:space="preserve"> downlink coverage enhancements targeting support for additional reference satellite payload parameters covering both GSO and NGSO constellations operating in FR1-NTN or FR2-NTN [RAN1, RAN2, RAN4]</w:t>
      </w:r>
    </w:p>
    <w:p w14:paraId="6DB519FD" w14:textId="77777777" w:rsidR="006B2487" w:rsidRPr="002443E9" w:rsidRDefault="006B2487" w:rsidP="006B2487">
      <w:pPr>
        <w:pStyle w:val="ListParagraph"/>
        <w:widowControl w:val="0"/>
        <w:numPr>
          <w:ilvl w:val="0"/>
          <w:numId w:val="24"/>
        </w:numPr>
        <w:spacing w:line="276" w:lineRule="auto"/>
        <w:ind w:leftChars="0"/>
        <w:contextualSpacing/>
        <w:jc w:val="both"/>
        <w:rPr>
          <w:i/>
          <w:iCs/>
          <w:sz w:val="20"/>
        </w:rPr>
      </w:pPr>
      <w:r w:rsidRPr="002443E9">
        <w:rPr>
          <w:i/>
          <w:iCs/>
          <w:sz w:val="20"/>
        </w:rPr>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14:paraId="57B2E20A" w14:textId="77777777" w:rsidR="006B2487" w:rsidRPr="002443E9" w:rsidRDefault="006B2487" w:rsidP="006B2487">
      <w:pPr>
        <w:pStyle w:val="ListParagraph"/>
        <w:widowControl w:val="0"/>
        <w:numPr>
          <w:ilvl w:val="0"/>
          <w:numId w:val="24"/>
        </w:numPr>
        <w:spacing w:line="276" w:lineRule="auto"/>
        <w:ind w:leftChars="0"/>
        <w:contextualSpacing/>
        <w:jc w:val="both"/>
        <w:rPr>
          <w:i/>
          <w:iCs/>
          <w:sz w:val="20"/>
        </w:rPr>
      </w:pPr>
      <w:r w:rsidRPr="002443E9">
        <w:rPr>
          <w:i/>
          <w:iCs/>
          <w:sz w:val="20"/>
        </w:rPr>
        <w:t>Define the corresponding power sharing assumptions and necessary link level and system level evaluation methodology and relevant KPIs for evaluations of the coverage, to allow for identification of physical channels/signals and system-level aspects that need enhancements and the corresponding needed improvements.</w:t>
      </w:r>
    </w:p>
    <w:p w14:paraId="04967F77" w14:textId="77777777" w:rsidR="006B2487" w:rsidRPr="002443E9" w:rsidRDefault="006B2487" w:rsidP="006B2487">
      <w:pPr>
        <w:pStyle w:val="ListParagraph"/>
        <w:widowControl w:val="0"/>
        <w:numPr>
          <w:ilvl w:val="0"/>
          <w:numId w:val="24"/>
        </w:numPr>
        <w:spacing w:line="276" w:lineRule="auto"/>
        <w:ind w:leftChars="0"/>
        <w:contextualSpacing/>
        <w:jc w:val="both"/>
        <w:rPr>
          <w:i/>
          <w:iCs/>
          <w:sz w:val="20"/>
        </w:rPr>
      </w:pPr>
      <w:r w:rsidRPr="002443E9">
        <w:rPr>
          <w:i/>
          <w:iCs/>
          <w:sz w:val="20"/>
        </w:rPr>
        <w:t xml:space="preserve">Study and if needed specify solutions, including </w:t>
      </w:r>
      <w:bookmarkStart w:id="1" w:name="_Hlk158811080"/>
      <w:r w:rsidRPr="002443E9">
        <w:rPr>
          <w:i/>
          <w:iCs/>
          <w:sz w:val="20"/>
        </w:rPr>
        <w:t>link level enhancements for FR1-NTN</w:t>
      </w:r>
      <w:bookmarkEnd w:id="1"/>
      <w:r w:rsidRPr="002443E9">
        <w:rPr>
          <w:i/>
          <w:iCs/>
          <w:sz w:val="20"/>
        </w:rPr>
        <w:t xml:space="preserve"> (e.g. for PDCCH, PDSCH) and/or system level enhancements for FR1-NTN and/or FR2-NTN, allowing dynamic and flexible power sharing between satellite beams or different satellite beam patterns/size (i.e. wide or narrow) across the satellite footprint.</w:t>
      </w:r>
    </w:p>
    <w:p w14:paraId="1CA4A5F0" w14:textId="77777777" w:rsidR="006B2487" w:rsidRPr="002443E9" w:rsidRDefault="006B2487" w:rsidP="006B2487">
      <w:pPr>
        <w:pStyle w:val="ListParagraph"/>
        <w:widowControl w:val="0"/>
        <w:numPr>
          <w:ilvl w:val="0"/>
          <w:numId w:val="24"/>
        </w:numPr>
        <w:spacing w:line="276" w:lineRule="auto"/>
        <w:ind w:leftChars="0"/>
        <w:contextualSpacing/>
        <w:jc w:val="both"/>
        <w:rPr>
          <w:i/>
          <w:iCs/>
          <w:sz w:val="20"/>
        </w:rPr>
      </w:pPr>
      <w:r w:rsidRPr="002443E9">
        <w:rPr>
          <w:i/>
          <w:iCs/>
          <w:sz w:val="20"/>
        </w:rPr>
        <w:t>Notes for this objective:</w:t>
      </w:r>
    </w:p>
    <w:p w14:paraId="737EBA62" w14:textId="77777777" w:rsidR="006B2487" w:rsidRPr="002443E9" w:rsidRDefault="006B2487" w:rsidP="006B2487">
      <w:pPr>
        <w:pStyle w:val="ListParagraph"/>
        <w:widowControl w:val="0"/>
        <w:numPr>
          <w:ilvl w:val="1"/>
          <w:numId w:val="24"/>
        </w:numPr>
        <w:spacing w:line="276" w:lineRule="auto"/>
        <w:ind w:leftChars="0"/>
        <w:contextualSpacing/>
        <w:jc w:val="both"/>
        <w:rPr>
          <w:i/>
          <w:iCs/>
          <w:sz w:val="20"/>
        </w:rPr>
      </w:pPr>
      <w:r w:rsidRPr="002443E9">
        <w:rPr>
          <w:i/>
          <w:iCs/>
          <w:sz w:val="20"/>
        </w:rPr>
        <w:t>SSB channel enhancement is not considered</w:t>
      </w:r>
    </w:p>
    <w:p w14:paraId="5FC12568" w14:textId="77777777" w:rsidR="006B2487" w:rsidRPr="002443E9" w:rsidRDefault="006B2487" w:rsidP="006B2487">
      <w:pPr>
        <w:pStyle w:val="ListParagraph"/>
        <w:widowControl w:val="0"/>
        <w:numPr>
          <w:ilvl w:val="1"/>
          <w:numId w:val="24"/>
        </w:numPr>
        <w:spacing w:line="276" w:lineRule="auto"/>
        <w:ind w:leftChars="0"/>
        <w:contextualSpacing/>
        <w:jc w:val="both"/>
        <w:rPr>
          <w:i/>
          <w:iCs/>
          <w:sz w:val="20"/>
        </w:rPr>
      </w:pPr>
      <w:r w:rsidRPr="002443E9">
        <w:rPr>
          <w:i/>
          <w:iCs/>
          <w:sz w:val="20"/>
        </w:rPr>
        <w:t>Antenna gain of UE shall be assumed to be -5.5dBi in case of smartphone in FR1-NTN, the UE is assumed to be a full duplex UE, and at least 2Rx are considered at the UE</w:t>
      </w:r>
    </w:p>
    <w:p w14:paraId="0FC4DE87" w14:textId="77777777" w:rsidR="006B2487" w:rsidRPr="002443E9" w:rsidRDefault="006B2487" w:rsidP="006B2487">
      <w:pPr>
        <w:pStyle w:val="ListParagraph"/>
        <w:widowControl w:val="0"/>
        <w:numPr>
          <w:ilvl w:val="1"/>
          <w:numId w:val="24"/>
        </w:numPr>
        <w:spacing w:line="276" w:lineRule="auto"/>
        <w:ind w:leftChars="0"/>
        <w:contextualSpacing/>
        <w:jc w:val="both"/>
        <w:rPr>
          <w:i/>
          <w:iCs/>
          <w:sz w:val="20"/>
        </w:rPr>
      </w:pPr>
      <w:bookmarkStart w:id="2" w:name="_Hlk158804277"/>
      <w:r w:rsidRPr="002443E9">
        <w:rPr>
          <w:i/>
          <w:iCs/>
          <w:sz w:val="20"/>
        </w:rPr>
        <w:t>NGSO to be considered in priority: LEO Set-1 @ 600 km</w:t>
      </w:r>
    </w:p>
    <w:bookmarkEnd w:id="2"/>
    <w:p w14:paraId="0E99890F" w14:textId="77777777" w:rsidR="006B2487" w:rsidRPr="002443E9" w:rsidRDefault="006B2487" w:rsidP="006B2487">
      <w:pPr>
        <w:pStyle w:val="ListParagraph"/>
        <w:widowControl w:val="0"/>
        <w:numPr>
          <w:ilvl w:val="1"/>
          <w:numId w:val="24"/>
        </w:numPr>
        <w:spacing w:line="276" w:lineRule="auto"/>
        <w:ind w:leftChars="0"/>
        <w:contextualSpacing/>
        <w:jc w:val="both"/>
        <w:rPr>
          <w:i/>
          <w:iCs/>
          <w:sz w:val="20"/>
        </w:rPr>
      </w:pPr>
      <w:r w:rsidRPr="002443E9">
        <w:rPr>
          <w:i/>
          <w:iCs/>
          <w:sz w:val="20"/>
        </w:rPr>
        <w:t>Rel-18 network energy saving techniques should be considered as baseline in the system level study</w:t>
      </w:r>
    </w:p>
    <w:p w14:paraId="360DAE95" w14:textId="332BB7C7" w:rsidR="00EF081C" w:rsidRPr="006B2487" w:rsidRDefault="00EF081C" w:rsidP="0048018A">
      <w:pPr>
        <w:jc w:val="both"/>
        <w:rPr>
          <w:rFonts w:eastAsiaTheme="minorEastAsia"/>
          <w:bCs/>
          <w:sz w:val="20"/>
          <w:lang w:eastAsia="zh-CN"/>
        </w:rPr>
      </w:pPr>
    </w:p>
    <w:p w14:paraId="2A2B7D90" w14:textId="617CCBD6" w:rsidR="0048018A" w:rsidRPr="006B2487" w:rsidRDefault="0048018A" w:rsidP="0048018A">
      <w:pPr>
        <w:jc w:val="both"/>
        <w:rPr>
          <w:rFonts w:eastAsiaTheme="minorEastAsia"/>
          <w:bCs/>
          <w:sz w:val="20"/>
          <w:lang w:eastAsia="zh-CN"/>
        </w:rPr>
      </w:pPr>
    </w:p>
    <w:p w14:paraId="0BA4B85F" w14:textId="77777777" w:rsidR="0048018A" w:rsidRPr="006B2487" w:rsidRDefault="0048018A" w:rsidP="0048018A">
      <w:pPr>
        <w:jc w:val="both"/>
        <w:rPr>
          <w:sz w:val="20"/>
        </w:rPr>
      </w:pPr>
    </w:p>
    <w:p w14:paraId="61DBFD08" w14:textId="3348ECE6" w:rsidR="0048018A" w:rsidRDefault="007F4A8C" w:rsidP="007F4A8C">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ascii="Times New Roman" w:eastAsia="Batang" w:hAnsi="Times New Roman" w:cs="Times New Roman"/>
          <w:bCs w:val="0"/>
          <w:lang w:val="en-US" w:eastAsia="ko-KR"/>
        </w:rPr>
      </w:pPr>
      <w:r w:rsidRPr="00625E51">
        <w:rPr>
          <w:rFonts w:ascii="Times New Roman" w:eastAsia="Batang" w:hAnsi="Times New Roman" w:cs="Times New Roman"/>
          <w:bCs w:val="0"/>
          <w:lang w:val="en-US" w:eastAsia="ko-KR"/>
        </w:rPr>
        <w:t xml:space="preserve">2 </w:t>
      </w:r>
      <w:r w:rsidR="00695A75">
        <w:rPr>
          <w:rFonts w:ascii="Times New Roman" w:eastAsia="Batang" w:hAnsi="Times New Roman" w:cs="Times New Roman"/>
          <w:bCs w:val="0"/>
          <w:lang w:val="en-US" w:eastAsia="ko-KR"/>
        </w:rPr>
        <w:t>Discussion</w:t>
      </w:r>
      <w:r w:rsidR="009F767A">
        <w:rPr>
          <w:rFonts w:ascii="Times New Roman" w:eastAsia="Batang" w:hAnsi="Times New Roman" w:cs="Times New Roman"/>
          <w:bCs w:val="0"/>
          <w:lang w:val="en-US" w:eastAsia="ko-KR"/>
        </w:rPr>
        <w:t xml:space="preserve"> on </w:t>
      </w:r>
      <w:r w:rsidR="00E046F0" w:rsidRPr="00E046F0">
        <w:rPr>
          <w:rFonts w:ascii="Times New Roman" w:eastAsia="Batang" w:hAnsi="Times New Roman" w:cs="Times New Roman"/>
          <w:bCs w:val="0"/>
          <w:lang w:val="en-US" w:eastAsia="ko-KR"/>
        </w:rPr>
        <w:t>additional reference satellite payload parameters</w:t>
      </w:r>
      <w:r w:rsidR="00E046F0">
        <w:rPr>
          <w:rFonts w:ascii="Times New Roman" w:eastAsia="Batang" w:hAnsi="Times New Roman" w:cs="Times New Roman"/>
          <w:bCs w:val="0"/>
          <w:lang w:val="en-US" w:eastAsia="ko-KR"/>
        </w:rPr>
        <w:t xml:space="preserve"> and KPIs</w:t>
      </w:r>
    </w:p>
    <w:p w14:paraId="4F3A9B3B" w14:textId="23EBCF34" w:rsidR="00644FBE" w:rsidRDefault="00644FBE" w:rsidP="00644FBE">
      <w:pPr>
        <w:pStyle w:val="NormalWeb"/>
        <w:spacing w:before="0" w:beforeAutospacing="0" w:after="0" w:afterAutospacing="0"/>
        <w:jc w:val="both"/>
        <w:rPr>
          <w:rFonts w:ascii="Times New Roman" w:eastAsia="Batang" w:hAnsi="Times New Roman" w:cs="Times New Roman"/>
          <w:bCs/>
          <w:sz w:val="20"/>
          <w:szCs w:val="20"/>
          <w:lang w:eastAsia="ko-KR"/>
        </w:rPr>
      </w:pPr>
      <w:r>
        <w:rPr>
          <w:rFonts w:ascii="Times New Roman" w:eastAsia="Batang" w:hAnsi="Times New Roman" w:cs="Times New Roman"/>
          <w:bCs/>
          <w:sz w:val="20"/>
          <w:szCs w:val="20"/>
          <w:lang w:eastAsia="ko-KR"/>
        </w:rPr>
        <w:t xml:space="preserve">In Release-19 NR NTN WID, it is noted that </w:t>
      </w:r>
      <w:r w:rsidRPr="00644FBE">
        <w:rPr>
          <w:rFonts w:ascii="Times New Roman" w:eastAsia="Batang" w:hAnsi="Times New Roman" w:cs="Times New Roman"/>
          <w:bCs/>
          <w:sz w:val="20"/>
          <w:szCs w:val="20"/>
          <w:lang w:eastAsia="ko-KR"/>
        </w:rPr>
        <w:t>SSB channel enhancement is not considered</w:t>
      </w:r>
      <w:r>
        <w:rPr>
          <w:rFonts w:ascii="Times New Roman" w:eastAsia="Batang" w:hAnsi="Times New Roman" w:cs="Times New Roman"/>
          <w:bCs/>
          <w:sz w:val="20"/>
          <w:szCs w:val="20"/>
          <w:lang w:eastAsia="ko-KR"/>
        </w:rPr>
        <w:t xml:space="preserve">. This would suggest that a Rel-19 NR NTN UE should be able to detect the SSB at the lowest SNR that </w:t>
      </w:r>
      <w:r w:rsidR="009F767A">
        <w:rPr>
          <w:rFonts w:ascii="Times New Roman" w:eastAsia="Batang" w:hAnsi="Times New Roman" w:cs="Times New Roman"/>
          <w:bCs/>
          <w:sz w:val="20"/>
          <w:szCs w:val="20"/>
          <w:lang w:eastAsia="ko-KR"/>
        </w:rPr>
        <w:t>l</w:t>
      </w:r>
      <w:r>
        <w:rPr>
          <w:rFonts w:ascii="Times New Roman" w:eastAsia="Batang" w:hAnsi="Times New Roman" w:cs="Times New Roman"/>
          <w:bCs/>
          <w:sz w:val="20"/>
          <w:szCs w:val="20"/>
          <w:lang w:eastAsia="ko-KR"/>
        </w:rPr>
        <w:t xml:space="preserve">egacy NR NTN UEs can detect. Further, it is noted in the WID that the </w:t>
      </w:r>
      <w:r w:rsidRPr="00644FBE">
        <w:rPr>
          <w:rFonts w:ascii="Times New Roman" w:eastAsia="Batang" w:hAnsi="Times New Roman" w:cs="Times New Roman"/>
          <w:bCs/>
          <w:sz w:val="20"/>
          <w:szCs w:val="20"/>
          <w:lang w:eastAsia="ko-KR"/>
        </w:rPr>
        <w:t xml:space="preserve">NGSO </w:t>
      </w:r>
      <w:r>
        <w:rPr>
          <w:rFonts w:ascii="Times New Roman" w:eastAsia="Batang" w:hAnsi="Times New Roman" w:cs="Times New Roman"/>
          <w:bCs/>
          <w:sz w:val="20"/>
          <w:szCs w:val="20"/>
          <w:lang w:eastAsia="ko-KR"/>
        </w:rPr>
        <w:t xml:space="preserve">is </w:t>
      </w:r>
      <w:r w:rsidRPr="00644FBE">
        <w:rPr>
          <w:rFonts w:ascii="Times New Roman" w:eastAsia="Batang" w:hAnsi="Times New Roman" w:cs="Times New Roman"/>
          <w:bCs/>
          <w:sz w:val="20"/>
          <w:szCs w:val="20"/>
          <w:lang w:eastAsia="ko-KR"/>
        </w:rPr>
        <w:t>to be considered in priority: LEO Set-1 @ 600 km</w:t>
      </w:r>
      <w:r>
        <w:rPr>
          <w:rFonts w:ascii="Times New Roman" w:eastAsia="Batang" w:hAnsi="Times New Roman" w:cs="Times New Roman"/>
          <w:bCs/>
          <w:sz w:val="20"/>
          <w:szCs w:val="20"/>
          <w:lang w:eastAsia="ko-KR"/>
        </w:rPr>
        <w:t>. Recall that for this scenario according to Release-16 TR 38.821</w:t>
      </w:r>
      <w:r w:rsidR="00F4613C">
        <w:rPr>
          <w:rFonts w:ascii="Times New Roman" w:eastAsia="Batang" w:hAnsi="Times New Roman" w:cs="Times New Roman"/>
          <w:bCs/>
          <w:sz w:val="20"/>
          <w:szCs w:val="20"/>
          <w:lang w:eastAsia="ko-KR"/>
        </w:rPr>
        <w:t xml:space="preserve"> as shown in the tables 1, 2, 3 below</w:t>
      </w:r>
      <w:r>
        <w:rPr>
          <w:rFonts w:ascii="Times New Roman" w:eastAsia="Batang" w:hAnsi="Times New Roman" w:cs="Times New Roman"/>
          <w:bCs/>
          <w:sz w:val="20"/>
          <w:szCs w:val="20"/>
          <w:lang w:eastAsia="ko-KR"/>
        </w:rPr>
        <w:t xml:space="preserve">, DL SNR=6.6 dB. </w:t>
      </w:r>
    </w:p>
    <w:p w14:paraId="2878CA52" w14:textId="3CF669C1" w:rsidR="00E412E1" w:rsidRDefault="00E412E1" w:rsidP="00644FBE">
      <w:pPr>
        <w:pStyle w:val="NormalWeb"/>
        <w:spacing w:before="0" w:beforeAutospacing="0" w:after="0" w:afterAutospacing="0"/>
        <w:jc w:val="both"/>
        <w:rPr>
          <w:rFonts w:ascii="Times New Roman" w:eastAsia="Batang" w:hAnsi="Times New Roman" w:cs="Times New Roman"/>
          <w:bCs/>
          <w:sz w:val="20"/>
          <w:szCs w:val="20"/>
          <w:lang w:eastAsia="ko-KR"/>
        </w:rPr>
      </w:pPr>
    </w:p>
    <w:p w14:paraId="04321452" w14:textId="77777777" w:rsidR="00E412E1" w:rsidRDefault="00E412E1" w:rsidP="00644FBE">
      <w:pPr>
        <w:pStyle w:val="NormalWeb"/>
        <w:spacing w:before="0" w:beforeAutospacing="0" w:after="0" w:afterAutospacing="0"/>
        <w:jc w:val="both"/>
        <w:rPr>
          <w:rFonts w:ascii="Times New Roman" w:eastAsia="Batang" w:hAnsi="Times New Roman" w:cs="Times New Roman"/>
          <w:bCs/>
          <w:sz w:val="20"/>
          <w:szCs w:val="20"/>
          <w:lang w:eastAsia="ko-KR"/>
        </w:rPr>
      </w:pPr>
    </w:p>
    <w:p w14:paraId="027C7095" w14:textId="1EF2574D" w:rsidR="00644FBE" w:rsidRDefault="00644FBE" w:rsidP="00644FBE">
      <w:pPr>
        <w:pStyle w:val="NormalWeb"/>
        <w:spacing w:before="0" w:beforeAutospacing="0" w:after="0" w:afterAutospacing="0"/>
        <w:jc w:val="both"/>
        <w:rPr>
          <w:rFonts w:ascii="Times New Roman" w:eastAsia="Batang" w:hAnsi="Times New Roman" w:cs="Times New Roman"/>
          <w:bCs/>
          <w:sz w:val="20"/>
          <w:szCs w:val="20"/>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1410"/>
        <w:gridCol w:w="1451"/>
        <w:gridCol w:w="1494"/>
        <w:gridCol w:w="1492"/>
        <w:gridCol w:w="1228"/>
        <w:gridCol w:w="1478"/>
      </w:tblGrid>
      <w:tr w:rsidR="00644FBE" w:rsidRPr="00B923D6" w14:paraId="1D8231C1" w14:textId="77777777" w:rsidTr="00644FBE">
        <w:tc>
          <w:tcPr>
            <w:tcW w:w="797" w:type="dxa"/>
            <w:shd w:val="clear" w:color="auto" w:fill="auto"/>
          </w:tcPr>
          <w:p w14:paraId="2D898DC9" w14:textId="77777777" w:rsidR="00644FBE" w:rsidRPr="00B923D6" w:rsidRDefault="00644FBE" w:rsidP="003D3AAB">
            <w:pPr>
              <w:pStyle w:val="TAH"/>
            </w:pPr>
            <w:r w:rsidRPr="00B923D6">
              <w:lastRenderedPageBreak/>
              <w:t>Case</w:t>
            </w:r>
          </w:p>
        </w:tc>
        <w:tc>
          <w:tcPr>
            <w:tcW w:w="1410" w:type="dxa"/>
            <w:shd w:val="clear" w:color="auto" w:fill="auto"/>
          </w:tcPr>
          <w:p w14:paraId="11111829" w14:textId="77777777" w:rsidR="00644FBE" w:rsidRPr="00B923D6" w:rsidRDefault="00644FBE" w:rsidP="003D3AAB">
            <w:pPr>
              <w:pStyle w:val="TAH"/>
            </w:pPr>
            <w:r w:rsidRPr="00B923D6">
              <w:t>Satellite orbit</w:t>
            </w:r>
          </w:p>
        </w:tc>
        <w:tc>
          <w:tcPr>
            <w:tcW w:w="1451" w:type="dxa"/>
          </w:tcPr>
          <w:p w14:paraId="57D8A2F4" w14:textId="77777777" w:rsidR="00644FBE" w:rsidRPr="00B923D6" w:rsidRDefault="00644FBE" w:rsidP="003D3AAB">
            <w:pPr>
              <w:pStyle w:val="TAH"/>
            </w:pPr>
            <w:r w:rsidRPr="00B923D6">
              <w:t>Satellite parameter set</w:t>
            </w:r>
          </w:p>
        </w:tc>
        <w:tc>
          <w:tcPr>
            <w:tcW w:w="1494" w:type="dxa"/>
          </w:tcPr>
          <w:p w14:paraId="2CF03E1D" w14:textId="77777777" w:rsidR="00644FBE" w:rsidRPr="00B923D6" w:rsidRDefault="00644FBE" w:rsidP="003D3AAB">
            <w:pPr>
              <w:pStyle w:val="TAH"/>
            </w:pPr>
            <w:r w:rsidRPr="00B923D6">
              <w:t>Central beam elevation</w:t>
            </w:r>
          </w:p>
        </w:tc>
        <w:tc>
          <w:tcPr>
            <w:tcW w:w="1492" w:type="dxa"/>
          </w:tcPr>
          <w:p w14:paraId="178B9F5A" w14:textId="77777777" w:rsidR="00644FBE" w:rsidRPr="00B923D6" w:rsidRDefault="00644FBE" w:rsidP="003D3AAB">
            <w:pPr>
              <w:pStyle w:val="TAH"/>
            </w:pPr>
            <w:r w:rsidRPr="00B923D6">
              <w:t>Terminal</w:t>
            </w:r>
          </w:p>
        </w:tc>
        <w:tc>
          <w:tcPr>
            <w:tcW w:w="1228" w:type="dxa"/>
          </w:tcPr>
          <w:p w14:paraId="626CF7BD" w14:textId="77777777" w:rsidR="00644FBE" w:rsidRPr="00B923D6" w:rsidRDefault="00644FBE" w:rsidP="003D3AAB">
            <w:pPr>
              <w:pStyle w:val="TAH"/>
            </w:pPr>
            <w:r w:rsidRPr="00B923D6">
              <w:t>Frequency Band</w:t>
            </w:r>
          </w:p>
        </w:tc>
        <w:tc>
          <w:tcPr>
            <w:tcW w:w="1478" w:type="dxa"/>
          </w:tcPr>
          <w:p w14:paraId="096908C5" w14:textId="77777777" w:rsidR="00644FBE" w:rsidRPr="00B923D6" w:rsidRDefault="00644FBE" w:rsidP="003D3AAB">
            <w:pPr>
              <w:pStyle w:val="TAH"/>
            </w:pPr>
            <w:r w:rsidRPr="00B923D6">
              <w:t>Frequency/ Polarization Reuse</w:t>
            </w:r>
          </w:p>
        </w:tc>
      </w:tr>
      <w:tr w:rsidR="00644FBE" w:rsidRPr="00B923D6" w14:paraId="14536006" w14:textId="77777777" w:rsidTr="00644FBE">
        <w:tc>
          <w:tcPr>
            <w:tcW w:w="797" w:type="dxa"/>
            <w:shd w:val="clear" w:color="auto" w:fill="auto"/>
          </w:tcPr>
          <w:p w14:paraId="6DC6C8C0" w14:textId="77777777" w:rsidR="00644FBE" w:rsidRPr="00644FBE" w:rsidRDefault="00644FBE" w:rsidP="003D3AAB">
            <w:pPr>
              <w:pStyle w:val="TAC"/>
            </w:pPr>
            <w:r w:rsidRPr="00644FBE">
              <w:t>9</w:t>
            </w:r>
          </w:p>
        </w:tc>
        <w:tc>
          <w:tcPr>
            <w:tcW w:w="1410" w:type="dxa"/>
            <w:shd w:val="clear" w:color="auto" w:fill="auto"/>
          </w:tcPr>
          <w:p w14:paraId="7E104F3A" w14:textId="77777777" w:rsidR="00644FBE" w:rsidRPr="00644FBE" w:rsidRDefault="00644FBE" w:rsidP="003D3AAB">
            <w:pPr>
              <w:pStyle w:val="TAC"/>
            </w:pPr>
            <w:r w:rsidRPr="00644FBE">
              <w:t>LEO-600</w:t>
            </w:r>
          </w:p>
        </w:tc>
        <w:tc>
          <w:tcPr>
            <w:tcW w:w="1451" w:type="dxa"/>
            <w:shd w:val="clear" w:color="auto" w:fill="auto"/>
          </w:tcPr>
          <w:p w14:paraId="52BC7069" w14:textId="77777777" w:rsidR="00644FBE" w:rsidRPr="00644FBE" w:rsidRDefault="00644FBE" w:rsidP="003D3AAB">
            <w:pPr>
              <w:pStyle w:val="TAC"/>
            </w:pPr>
            <w:r w:rsidRPr="00644FBE">
              <w:t>Set 1</w:t>
            </w:r>
          </w:p>
        </w:tc>
        <w:tc>
          <w:tcPr>
            <w:tcW w:w="1494" w:type="dxa"/>
            <w:shd w:val="clear" w:color="auto" w:fill="auto"/>
          </w:tcPr>
          <w:p w14:paraId="22314E3A" w14:textId="77777777" w:rsidR="00644FBE" w:rsidRPr="00644FBE" w:rsidRDefault="00644FBE" w:rsidP="003D3AAB">
            <w:pPr>
              <w:pStyle w:val="TAC"/>
            </w:pPr>
            <w:r w:rsidRPr="00644FBE">
              <w:t>90 deg</w:t>
            </w:r>
          </w:p>
        </w:tc>
        <w:tc>
          <w:tcPr>
            <w:tcW w:w="1492" w:type="dxa"/>
            <w:shd w:val="clear" w:color="auto" w:fill="auto"/>
          </w:tcPr>
          <w:p w14:paraId="5892D7FE" w14:textId="77777777" w:rsidR="00644FBE" w:rsidRPr="00644FBE" w:rsidRDefault="00644FBE" w:rsidP="003D3AAB">
            <w:pPr>
              <w:pStyle w:val="TAC"/>
            </w:pPr>
            <w:r w:rsidRPr="00644FBE">
              <w:t>Handheld</w:t>
            </w:r>
          </w:p>
        </w:tc>
        <w:tc>
          <w:tcPr>
            <w:tcW w:w="1228" w:type="dxa"/>
            <w:shd w:val="clear" w:color="auto" w:fill="auto"/>
          </w:tcPr>
          <w:p w14:paraId="14750BB6" w14:textId="77777777" w:rsidR="00644FBE" w:rsidRPr="00644FBE" w:rsidRDefault="00644FBE" w:rsidP="003D3AAB">
            <w:pPr>
              <w:pStyle w:val="TAC"/>
            </w:pPr>
            <w:r w:rsidRPr="00644FBE">
              <w:t>S-band</w:t>
            </w:r>
          </w:p>
        </w:tc>
        <w:tc>
          <w:tcPr>
            <w:tcW w:w="1478" w:type="dxa"/>
            <w:shd w:val="clear" w:color="auto" w:fill="auto"/>
          </w:tcPr>
          <w:p w14:paraId="694EEFD3" w14:textId="77777777" w:rsidR="00644FBE" w:rsidRPr="00644FBE" w:rsidRDefault="00644FBE" w:rsidP="003D3AAB">
            <w:pPr>
              <w:pStyle w:val="TAC"/>
            </w:pPr>
            <w:r w:rsidRPr="00644FBE">
              <w:t>Option 1</w:t>
            </w:r>
          </w:p>
        </w:tc>
      </w:tr>
    </w:tbl>
    <w:p w14:paraId="520BE629" w14:textId="112B64C4" w:rsidR="00644FBE" w:rsidRDefault="00644FBE" w:rsidP="00644FBE">
      <w:pPr>
        <w:pStyle w:val="NormalWeb"/>
        <w:spacing w:before="0" w:beforeAutospacing="0" w:after="0" w:afterAutospacing="0"/>
        <w:jc w:val="both"/>
        <w:rPr>
          <w:rFonts w:ascii="Times New Roman" w:eastAsia="Batang" w:hAnsi="Times New Roman" w:cs="Times New Roman"/>
          <w:bCs/>
          <w:sz w:val="20"/>
          <w:szCs w:val="20"/>
          <w:lang w:val="en-GB" w:eastAsia="ko-KR"/>
        </w:rPr>
      </w:pPr>
    </w:p>
    <w:p w14:paraId="48C569D3" w14:textId="11C3D713" w:rsidR="00644FBE" w:rsidRPr="002F1831" w:rsidRDefault="00F4613C" w:rsidP="00F4613C">
      <w:pPr>
        <w:pStyle w:val="NormalWeb"/>
        <w:spacing w:before="0" w:beforeAutospacing="0" w:after="0" w:afterAutospacing="0"/>
        <w:jc w:val="center"/>
        <w:rPr>
          <w:rFonts w:ascii="Times New Roman" w:eastAsia="Batang" w:hAnsi="Times New Roman" w:cs="Times New Roman"/>
          <w:bCs/>
          <w:i/>
          <w:iCs/>
          <w:sz w:val="20"/>
          <w:szCs w:val="20"/>
          <w:lang w:val="en-GB" w:eastAsia="ko-KR"/>
        </w:rPr>
      </w:pPr>
      <w:r w:rsidRPr="002F1831">
        <w:rPr>
          <w:rFonts w:ascii="Times New Roman" w:eastAsia="Batang" w:hAnsi="Times New Roman" w:cs="Times New Roman"/>
          <w:b/>
          <w:i/>
          <w:iCs/>
          <w:sz w:val="20"/>
          <w:szCs w:val="20"/>
          <w:lang w:val="en-GB" w:eastAsia="ko-KR"/>
        </w:rPr>
        <w:t>Table 1</w:t>
      </w:r>
      <w:r w:rsidRPr="002F1831">
        <w:rPr>
          <w:rFonts w:ascii="Times New Roman" w:eastAsia="Batang" w:hAnsi="Times New Roman" w:cs="Times New Roman"/>
          <w:bCs/>
          <w:i/>
          <w:iCs/>
          <w:sz w:val="20"/>
          <w:szCs w:val="20"/>
          <w:lang w:val="en-GB" w:eastAsia="ko-KR"/>
        </w:rPr>
        <w:t>: LEO-600 Set 1 calibration study case (TR 38.821)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1460"/>
        <w:gridCol w:w="5343"/>
      </w:tblGrid>
      <w:tr w:rsidR="00644FBE" w:rsidRPr="00450CE8" w14:paraId="48C6A432" w14:textId="77777777" w:rsidTr="00BD43BB">
        <w:trPr>
          <w:jc w:val="center"/>
        </w:trPr>
        <w:tc>
          <w:tcPr>
            <w:tcW w:w="4007" w:type="dxa"/>
            <w:gridSpan w:val="2"/>
            <w:vAlign w:val="center"/>
          </w:tcPr>
          <w:p w14:paraId="11B9AC09" w14:textId="1B65121B" w:rsidR="00644FBE" w:rsidRPr="00450CE8" w:rsidRDefault="00644FBE" w:rsidP="003D3AAB">
            <w:pPr>
              <w:pStyle w:val="TAC"/>
            </w:pPr>
            <w:r w:rsidRPr="00450CE8">
              <w:t>Satellite orbit</w:t>
            </w:r>
            <w:r>
              <w:t xml:space="preserve"> - altitude</w:t>
            </w:r>
          </w:p>
        </w:tc>
        <w:tc>
          <w:tcPr>
            <w:tcW w:w="5343" w:type="dxa"/>
            <w:vAlign w:val="center"/>
          </w:tcPr>
          <w:p w14:paraId="3260DB37" w14:textId="77777777" w:rsidR="00644FBE" w:rsidRPr="00450CE8" w:rsidRDefault="00644FBE" w:rsidP="003D3AAB">
            <w:pPr>
              <w:pStyle w:val="TAC"/>
            </w:pPr>
            <w:r w:rsidRPr="00450CE8">
              <w:t>LEO-600</w:t>
            </w:r>
          </w:p>
        </w:tc>
      </w:tr>
      <w:tr w:rsidR="00644FBE" w:rsidRPr="00450CE8" w14:paraId="30569D3E" w14:textId="77777777" w:rsidTr="00644FBE">
        <w:trPr>
          <w:jc w:val="center"/>
        </w:trPr>
        <w:tc>
          <w:tcPr>
            <w:tcW w:w="9350" w:type="dxa"/>
            <w:gridSpan w:val="3"/>
            <w:vAlign w:val="center"/>
          </w:tcPr>
          <w:p w14:paraId="49648532" w14:textId="77777777" w:rsidR="00644FBE" w:rsidRPr="00450CE8" w:rsidRDefault="00644FBE" w:rsidP="003D3AAB">
            <w:pPr>
              <w:pStyle w:val="TAC"/>
            </w:pPr>
            <w:r w:rsidRPr="00450CE8">
              <w:t>Payload characteristics for DL transmissions</w:t>
            </w:r>
          </w:p>
        </w:tc>
      </w:tr>
      <w:tr w:rsidR="00644FBE" w:rsidRPr="00450CE8" w14:paraId="30164C90" w14:textId="77777777" w:rsidTr="00644FBE">
        <w:trPr>
          <w:jc w:val="center"/>
        </w:trPr>
        <w:tc>
          <w:tcPr>
            <w:tcW w:w="2547" w:type="dxa"/>
            <w:vAlign w:val="center"/>
          </w:tcPr>
          <w:p w14:paraId="05DB1158" w14:textId="77777777" w:rsidR="00644FBE" w:rsidRPr="00450CE8" w:rsidRDefault="00644FBE" w:rsidP="003D3AAB">
            <w:pPr>
              <w:pStyle w:val="TAC"/>
            </w:pPr>
            <w:r w:rsidRPr="00450CE8">
              <w:t>Equivalent satellite antenna aperture (Note 1)</w:t>
            </w:r>
          </w:p>
        </w:tc>
        <w:tc>
          <w:tcPr>
            <w:tcW w:w="1460" w:type="dxa"/>
            <w:vMerge w:val="restart"/>
            <w:vAlign w:val="center"/>
          </w:tcPr>
          <w:p w14:paraId="40350AD3" w14:textId="77777777" w:rsidR="00644FBE" w:rsidRPr="00450CE8" w:rsidRDefault="00644FBE" w:rsidP="003D3AAB">
            <w:pPr>
              <w:pStyle w:val="TAC"/>
            </w:pPr>
            <w:r w:rsidRPr="00450CE8">
              <w:t>S-band</w:t>
            </w:r>
          </w:p>
          <w:p w14:paraId="4DED20C9" w14:textId="77777777" w:rsidR="00644FBE" w:rsidRPr="00450CE8" w:rsidRDefault="00644FBE" w:rsidP="003D3AAB">
            <w:pPr>
              <w:pStyle w:val="TAC"/>
            </w:pPr>
            <w:r w:rsidRPr="00450CE8">
              <w:t>(i.e. 2 GHz)</w:t>
            </w:r>
          </w:p>
        </w:tc>
        <w:tc>
          <w:tcPr>
            <w:tcW w:w="5343" w:type="dxa"/>
            <w:vAlign w:val="center"/>
          </w:tcPr>
          <w:p w14:paraId="6B658117" w14:textId="77777777" w:rsidR="00644FBE" w:rsidRPr="00450CE8" w:rsidRDefault="00644FBE" w:rsidP="003D3AAB">
            <w:pPr>
              <w:pStyle w:val="TAC"/>
            </w:pPr>
            <w:r w:rsidRPr="00450CE8">
              <w:t>2 m</w:t>
            </w:r>
          </w:p>
        </w:tc>
      </w:tr>
      <w:tr w:rsidR="00644FBE" w:rsidRPr="00450CE8" w14:paraId="435EA3D4" w14:textId="77777777" w:rsidTr="00644FBE">
        <w:trPr>
          <w:jc w:val="center"/>
        </w:trPr>
        <w:tc>
          <w:tcPr>
            <w:tcW w:w="2547" w:type="dxa"/>
            <w:vAlign w:val="center"/>
          </w:tcPr>
          <w:p w14:paraId="6283F7DE" w14:textId="77777777" w:rsidR="00644FBE" w:rsidRPr="00450CE8" w:rsidRDefault="00644FBE" w:rsidP="003D3AAB">
            <w:pPr>
              <w:pStyle w:val="TAC"/>
            </w:pPr>
            <w:r w:rsidRPr="00450CE8">
              <w:t>Satellite EIRP density</w:t>
            </w:r>
          </w:p>
        </w:tc>
        <w:tc>
          <w:tcPr>
            <w:tcW w:w="1460" w:type="dxa"/>
            <w:vMerge/>
            <w:vAlign w:val="center"/>
          </w:tcPr>
          <w:p w14:paraId="7BC8EB64" w14:textId="77777777" w:rsidR="00644FBE" w:rsidRPr="00450CE8" w:rsidRDefault="00644FBE" w:rsidP="003D3AAB">
            <w:pPr>
              <w:pStyle w:val="TAC"/>
            </w:pPr>
          </w:p>
        </w:tc>
        <w:tc>
          <w:tcPr>
            <w:tcW w:w="5343" w:type="dxa"/>
            <w:vAlign w:val="center"/>
          </w:tcPr>
          <w:p w14:paraId="5D4BE35F" w14:textId="77777777" w:rsidR="00644FBE" w:rsidRPr="00450CE8" w:rsidRDefault="00644FBE" w:rsidP="003D3AAB">
            <w:pPr>
              <w:pStyle w:val="TAC"/>
            </w:pPr>
            <w:r w:rsidRPr="00450CE8">
              <w:t>34 dBW/MHz</w:t>
            </w:r>
          </w:p>
        </w:tc>
      </w:tr>
      <w:tr w:rsidR="00644FBE" w:rsidRPr="00450CE8" w14:paraId="76FB245E" w14:textId="77777777" w:rsidTr="00644FBE">
        <w:trPr>
          <w:jc w:val="center"/>
        </w:trPr>
        <w:tc>
          <w:tcPr>
            <w:tcW w:w="2547" w:type="dxa"/>
            <w:vAlign w:val="center"/>
          </w:tcPr>
          <w:p w14:paraId="20BFE092" w14:textId="77777777" w:rsidR="00644FBE" w:rsidRPr="00450CE8" w:rsidRDefault="00644FBE" w:rsidP="003D3AAB">
            <w:pPr>
              <w:pStyle w:val="TAC"/>
            </w:pPr>
            <w:r w:rsidRPr="00450CE8">
              <w:t>Satellite Tx max Gain</w:t>
            </w:r>
          </w:p>
        </w:tc>
        <w:tc>
          <w:tcPr>
            <w:tcW w:w="1460" w:type="dxa"/>
            <w:vMerge/>
            <w:vAlign w:val="center"/>
          </w:tcPr>
          <w:p w14:paraId="7C1711BC" w14:textId="77777777" w:rsidR="00644FBE" w:rsidRPr="00450CE8" w:rsidRDefault="00644FBE" w:rsidP="003D3AAB">
            <w:pPr>
              <w:pStyle w:val="TAC"/>
            </w:pPr>
          </w:p>
        </w:tc>
        <w:tc>
          <w:tcPr>
            <w:tcW w:w="5343" w:type="dxa"/>
            <w:vAlign w:val="center"/>
          </w:tcPr>
          <w:p w14:paraId="70B55141" w14:textId="77777777" w:rsidR="00644FBE" w:rsidRPr="00450CE8" w:rsidRDefault="00644FBE" w:rsidP="003D3AAB">
            <w:pPr>
              <w:pStyle w:val="TAC"/>
            </w:pPr>
            <w:r w:rsidRPr="00450CE8">
              <w:t>30 dBi</w:t>
            </w:r>
          </w:p>
        </w:tc>
      </w:tr>
      <w:tr w:rsidR="00644FBE" w:rsidRPr="00450CE8" w14:paraId="1DC793A6" w14:textId="77777777" w:rsidTr="00644FBE">
        <w:trPr>
          <w:jc w:val="center"/>
        </w:trPr>
        <w:tc>
          <w:tcPr>
            <w:tcW w:w="2547" w:type="dxa"/>
            <w:vAlign w:val="center"/>
          </w:tcPr>
          <w:p w14:paraId="1BAF30CC" w14:textId="77777777" w:rsidR="00644FBE" w:rsidRPr="00450CE8" w:rsidRDefault="00644FBE" w:rsidP="003D3AAB">
            <w:pPr>
              <w:pStyle w:val="TAC"/>
            </w:pPr>
            <w:r w:rsidRPr="00450CE8">
              <w:t>3dB beamwidth</w:t>
            </w:r>
          </w:p>
        </w:tc>
        <w:tc>
          <w:tcPr>
            <w:tcW w:w="1460" w:type="dxa"/>
            <w:vMerge/>
            <w:vAlign w:val="center"/>
          </w:tcPr>
          <w:p w14:paraId="2AEFC552" w14:textId="77777777" w:rsidR="00644FBE" w:rsidRPr="00450CE8" w:rsidRDefault="00644FBE" w:rsidP="003D3AAB">
            <w:pPr>
              <w:pStyle w:val="TAC"/>
            </w:pPr>
          </w:p>
        </w:tc>
        <w:tc>
          <w:tcPr>
            <w:tcW w:w="5343" w:type="dxa"/>
            <w:vAlign w:val="center"/>
          </w:tcPr>
          <w:p w14:paraId="59F4C21C" w14:textId="77777777" w:rsidR="00644FBE" w:rsidRPr="00450CE8" w:rsidRDefault="00644FBE" w:rsidP="003D3AAB">
            <w:pPr>
              <w:pStyle w:val="TAC"/>
            </w:pPr>
            <w:r w:rsidRPr="00450CE8">
              <w:t>4.4127 deg</w:t>
            </w:r>
          </w:p>
        </w:tc>
      </w:tr>
      <w:tr w:rsidR="00644FBE" w:rsidRPr="00450CE8" w14:paraId="120DFE96" w14:textId="77777777" w:rsidTr="00644FBE">
        <w:trPr>
          <w:jc w:val="center"/>
        </w:trPr>
        <w:tc>
          <w:tcPr>
            <w:tcW w:w="2547" w:type="dxa"/>
            <w:vAlign w:val="center"/>
          </w:tcPr>
          <w:p w14:paraId="0C781B3A" w14:textId="77777777" w:rsidR="00644FBE" w:rsidRPr="00450CE8" w:rsidRDefault="00644FBE" w:rsidP="003D3AAB">
            <w:pPr>
              <w:pStyle w:val="TAC"/>
            </w:pPr>
            <w:r w:rsidRPr="00450CE8">
              <w:t>Satellite beam diameter (Note 2)</w:t>
            </w:r>
          </w:p>
        </w:tc>
        <w:tc>
          <w:tcPr>
            <w:tcW w:w="1460" w:type="dxa"/>
            <w:vMerge/>
            <w:vAlign w:val="center"/>
          </w:tcPr>
          <w:p w14:paraId="76B94454" w14:textId="77777777" w:rsidR="00644FBE" w:rsidRPr="00450CE8" w:rsidRDefault="00644FBE" w:rsidP="003D3AAB">
            <w:pPr>
              <w:pStyle w:val="TAC"/>
            </w:pPr>
          </w:p>
        </w:tc>
        <w:tc>
          <w:tcPr>
            <w:tcW w:w="5343" w:type="dxa"/>
            <w:vAlign w:val="center"/>
          </w:tcPr>
          <w:p w14:paraId="47408A7F" w14:textId="77777777" w:rsidR="00644FBE" w:rsidRPr="00450CE8" w:rsidRDefault="00644FBE" w:rsidP="003D3AAB">
            <w:pPr>
              <w:pStyle w:val="TAC"/>
            </w:pPr>
            <w:r w:rsidRPr="00450CE8">
              <w:t>50 km</w:t>
            </w:r>
          </w:p>
        </w:tc>
      </w:tr>
      <w:tr w:rsidR="00644FBE" w:rsidRPr="00B923D6" w14:paraId="20E77F46" w14:textId="77777777" w:rsidTr="00644FBE">
        <w:trPr>
          <w:jc w:val="center"/>
        </w:trPr>
        <w:tc>
          <w:tcPr>
            <w:tcW w:w="9350" w:type="dxa"/>
            <w:gridSpan w:val="3"/>
            <w:vAlign w:val="center"/>
          </w:tcPr>
          <w:p w14:paraId="39C567A1" w14:textId="77777777" w:rsidR="00644FBE" w:rsidRPr="00A90872" w:rsidRDefault="00644FBE" w:rsidP="003D3AAB">
            <w:pPr>
              <w:pStyle w:val="TAN"/>
            </w:pPr>
            <w:r>
              <w:t>NOTE</w:t>
            </w:r>
            <w:r w:rsidRPr="00700221">
              <w:t xml:space="preserve"> </w:t>
            </w:r>
            <w:r w:rsidRPr="00450CE8">
              <w:t>1: This value is equivalent to the antenna diameter in Sec. 6.4.1 of [2]</w:t>
            </w:r>
            <w:r w:rsidRPr="00A90872">
              <w:t>.</w:t>
            </w:r>
          </w:p>
          <w:p w14:paraId="65256B9F" w14:textId="77777777" w:rsidR="00644FBE" w:rsidRPr="00C85181" w:rsidRDefault="00644FBE" w:rsidP="003D3AAB">
            <w:pPr>
              <w:pStyle w:val="TAN"/>
            </w:pPr>
            <w:r>
              <w:t>NOTE</w:t>
            </w:r>
            <w:r w:rsidRPr="00700221">
              <w:t xml:space="preserve"> </w:t>
            </w:r>
            <w:r w:rsidRPr="00A90872">
              <w:t>2: This beam size refers to the Nadir pointing of the satellite</w:t>
            </w:r>
            <w:r w:rsidRPr="00C85181">
              <w:t xml:space="preserve"> </w:t>
            </w:r>
          </w:p>
          <w:p w14:paraId="679E8E52" w14:textId="77777777" w:rsidR="00644FBE" w:rsidRPr="00312FF5" w:rsidRDefault="00644FBE" w:rsidP="003D3AAB">
            <w:pPr>
              <w:pStyle w:val="TAN"/>
            </w:pPr>
            <w:r>
              <w:t>NOTE</w:t>
            </w:r>
            <w:r w:rsidRPr="00700221">
              <w:t xml:space="preserve"> </w:t>
            </w:r>
            <w:r w:rsidRPr="00312FF5">
              <w:t>3: All these satellite parameters are applied per beam.</w:t>
            </w:r>
          </w:p>
          <w:p w14:paraId="48C6DEA4" w14:textId="77777777" w:rsidR="00644FBE" w:rsidRPr="00450CE8" w:rsidRDefault="00644FBE" w:rsidP="003D3AAB">
            <w:pPr>
              <w:pStyle w:val="TAN"/>
            </w:pPr>
            <w:r>
              <w:t>NOTE</w:t>
            </w:r>
            <w:r w:rsidRPr="00700221">
              <w:t xml:space="preserve"> </w:t>
            </w:r>
            <w:r w:rsidRPr="00450CE8">
              <w:t>4: The EIRP density values are considered identical for all frequency re-use factor options.</w:t>
            </w:r>
          </w:p>
          <w:p w14:paraId="10582747" w14:textId="77777777" w:rsidR="00644FBE" w:rsidRPr="00450CE8" w:rsidRDefault="00644FBE" w:rsidP="003D3AAB">
            <w:pPr>
              <w:pStyle w:val="TAN"/>
            </w:pPr>
            <w:r>
              <w:t>NOTE</w:t>
            </w:r>
            <w:r w:rsidRPr="00700221">
              <w:t xml:space="preserve"> </w:t>
            </w:r>
            <w:r w:rsidRPr="00450CE8">
              <w:rPr>
                <w:lang w:eastAsia="x-none"/>
              </w:rPr>
              <w:t>5: The EIRP density values are provided assuming the satellite HPA is operated with a back-off of [5] dB.</w:t>
            </w:r>
          </w:p>
        </w:tc>
      </w:tr>
    </w:tbl>
    <w:p w14:paraId="2AA5CED1" w14:textId="77777777" w:rsidR="00F4613C" w:rsidRDefault="00F4613C" w:rsidP="00644FBE">
      <w:pPr>
        <w:pStyle w:val="NormalWeb"/>
        <w:spacing w:before="0" w:beforeAutospacing="0" w:after="0" w:afterAutospacing="0"/>
        <w:jc w:val="both"/>
        <w:rPr>
          <w:rFonts w:ascii="Times New Roman" w:eastAsia="Batang" w:hAnsi="Times New Roman" w:cs="Times New Roman"/>
          <w:bCs/>
          <w:sz w:val="20"/>
          <w:szCs w:val="20"/>
          <w:lang w:val="en-GB" w:eastAsia="ko-KR"/>
        </w:rPr>
      </w:pPr>
    </w:p>
    <w:p w14:paraId="12AB7B93" w14:textId="37DCBF5B" w:rsidR="00644FBE" w:rsidRPr="002F1831" w:rsidRDefault="00F4613C" w:rsidP="00F4613C">
      <w:pPr>
        <w:pStyle w:val="NormalWeb"/>
        <w:spacing w:before="0" w:beforeAutospacing="0" w:after="0" w:afterAutospacing="0"/>
        <w:jc w:val="center"/>
        <w:rPr>
          <w:rFonts w:ascii="Times New Roman" w:eastAsia="Batang" w:hAnsi="Times New Roman" w:cs="Times New Roman"/>
          <w:bCs/>
          <w:i/>
          <w:iCs/>
          <w:sz w:val="20"/>
          <w:szCs w:val="20"/>
          <w:lang w:val="en-GB" w:eastAsia="ko-KR"/>
        </w:rPr>
      </w:pPr>
      <w:r w:rsidRPr="002F1831">
        <w:rPr>
          <w:rFonts w:ascii="Times New Roman" w:eastAsia="Batang" w:hAnsi="Times New Roman" w:cs="Times New Roman"/>
          <w:b/>
          <w:i/>
          <w:iCs/>
          <w:sz w:val="20"/>
          <w:szCs w:val="20"/>
          <w:lang w:val="en-GB" w:eastAsia="ko-KR"/>
        </w:rPr>
        <w:t>Table 2:</w:t>
      </w:r>
      <w:r w:rsidRPr="002F1831">
        <w:rPr>
          <w:rFonts w:ascii="Times New Roman" w:eastAsia="Batang" w:hAnsi="Times New Roman" w:cs="Times New Roman"/>
          <w:bCs/>
          <w:i/>
          <w:iCs/>
          <w:sz w:val="20"/>
          <w:szCs w:val="20"/>
          <w:lang w:val="en-GB" w:eastAsia="ko-KR"/>
        </w:rPr>
        <w:t xml:space="preserve"> Set-1 satellite parameters for system level simulator calibration (TR 38.821)</w:t>
      </w:r>
    </w:p>
    <w:p w14:paraId="29B4A20E" w14:textId="77777777" w:rsidR="00644FBE" w:rsidRPr="00644FBE" w:rsidRDefault="00644FBE" w:rsidP="00644FBE">
      <w:pPr>
        <w:pStyle w:val="NormalWeb"/>
        <w:spacing w:before="0" w:beforeAutospacing="0" w:after="0" w:afterAutospacing="0"/>
        <w:jc w:val="both"/>
        <w:rPr>
          <w:rFonts w:ascii="Times New Roman" w:eastAsia="Batang" w:hAnsi="Times New Roman" w:cs="Times New Roman"/>
          <w:bCs/>
          <w:sz w:val="20"/>
          <w:szCs w:val="20"/>
          <w:lang w:val="en-GB"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85"/>
        <w:gridCol w:w="523"/>
        <w:gridCol w:w="652"/>
        <w:gridCol w:w="784"/>
        <w:gridCol w:w="731"/>
        <w:gridCol w:w="784"/>
        <w:gridCol w:w="784"/>
        <w:gridCol w:w="522"/>
        <w:gridCol w:w="522"/>
        <w:gridCol w:w="522"/>
        <w:gridCol w:w="522"/>
        <w:gridCol w:w="522"/>
        <w:gridCol w:w="731"/>
      </w:tblGrid>
      <w:tr w:rsidR="00644FBE" w:rsidRPr="00B923D6" w14:paraId="17CAC42F" w14:textId="77777777" w:rsidTr="003D3AAB">
        <w:trPr>
          <w:cantSplit/>
          <w:trHeight w:val="3251"/>
          <w:jc w:val="center"/>
        </w:trPr>
        <w:tc>
          <w:tcPr>
            <w:tcW w:w="785" w:type="dxa"/>
            <w:shd w:val="clear" w:color="auto" w:fill="auto"/>
            <w:noWrap/>
            <w:textDirection w:val="btLr"/>
            <w:vAlign w:val="center"/>
            <w:hideMark/>
          </w:tcPr>
          <w:p w14:paraId="46FCAED5" w14:textId="77777777" w:rsidR="00644FBE" w:rsidRPr="00450CE8" w:rsidRDefault="00644FBE" w:rsidP="003D3AAB">
            <w:pPr>
              <w:pStyle w:val="TAH"/>
            </w:pPr>
            <w:r w:rsidRPr="00450CE8">
              <w:t>Case</w:t>
            </w:r>
          </w:p>
        </w:tc>
        <w:tc>
          <w:tcPr>
            <w:tcW w:w="523" w:type="dxa"/>
            <w:shd w:val="clear" w:color="auto" w:fill="auto"/>
            <w:noWrap/>
            <w:textDirection w:val="btLr"/>
            <w:vAlign w:val="center"/>
            <w:hideMark/>
          </w:tcPr>
          <w:p w14:paraId="66CC0315" w14:textId="77777777" w:rsidR="00644FBE" w:rsidRPr="00B923D6" w:rsidRDefault="00644FBE" w:rsidP="003D3AAB">
            <w:pPr>
              <w:pStyle w:val="TAH"/>
            </w:pPr>
            <w:r w:rsidRPr="00B923D6">
              <w:t>Transmission mode</w:t>
            </w:r>
          </w:p>
        </w:tc>
        <w:tc>
          <w:tcPr>
            <w:tcW w:w="652" w:type="dxa"/>
            <w:shd w:val="clear" w:color="auto" w:fill="auto"/>
            <w:noWrap/>
            <w:textDirection w:val="btLr"/>
            <w:vAlign w:val="center"/>
            <w:hideMark/>
          </w:tcPr>
          <w:p w14:paraId="3B9F3770" w14:textId="77777777" w:rsidR="00644FBE" w:rsidRPr="00B923D6" w:rsidRDefault="00644FBE" w:rsidP="003D3AAB">
            <w:pPr>
              <w:pStyle w:val="TAH"/>
            </w:pPr>
            <w:r w:rsidRPr="00B923D6">
              <w:t>Frequency [GHz]</w:t>
            </w:r>
          </w:p>
        </w:tc>
        <w:tc>
          <w:tcPr>
            <w:tcW w:w="784" w:type="dxa"/>
            <w:shd w:val="clear" w:color="auto" w:fill="auto"/>
            <w:noWrap/>
            <w:textDirection w:val="btLr"/>
            <w:vAlign w:val="center"/>
            <w:hideMark/>
          </w:tcPr>
          <w:p w14:paraId="661E925C" w14:textId="77777777" w:rsidR="00644FBE" w:rsidRPr="00B923D6" w:rsidRDefault="00644FBE" w:rsidP="003D3AAB">
            <w:pPr>
              <w:pStyle w:val="TAH"/>
            </w:pPr>
            <w:r w:rsidRPr="00B923D6">
              <w:t>TX: EIRP [dBm]</w:t>
            </w:r>
          </w:p>
        </w:tc>
        <w:tc>
          <w:tcPr>
            <w:tcW w:w="731" w:type="dxa"/>
            <w:shd w:val="clear" w:color="auto" w:fill="auto"/>
            <w:noWrap/>
            <w:textDirection w:val="btLr"/>
            <w:vAlign w:val="center"/>
            <w:hideMark/>
          </w:tcPr>
          <w:p w14:paraId="3DE1C8FC" w14:textId="77777777" w:rsidR="00644FBE" w:rsidRPr="00B923D6" w:rsidRDefault="00644FBE" w:rsidP="003D3AAB">
            <w:pPr>
              <w:pStyle w:val="TAH"/>
            </w:pPr>
            <w:r w:rsidRPr="00B923D6">
              <w:t>RX: G/T [dB/T]</w:t>
            </w:r>
          </w:p>
        </w:tc>
        <w:tc>
          <w:tcPr>
            <w:tcW w:w="784" w:type="dxa"/>
            <w:shd w:val="clear" w:color="auto" w:fill="auto"/>
            <w:noWrap/>
            <w:textDirection w:val="btLr"/>
            <w:vAlign w:val="center"/>
            <w:hideMark/>
          </w:tcPr>
          <w:p w14:paraId="19E8452A" w14:textId="77777777" w:rsidR="00644FBE" w:rsidRPr="00B923D6" w:rsidRDefault="00644FBE" w:rsidP="003D3AAB">
            <w:pPr>
              <w:pStyle w:val="TAH"/>
            </w:pPr>
            <w:r w:rsidRPr="00B923D6">
              <w:t>Bandwidth [MHz]</w:t>
            </w:r>
          </w:p>
        </w:tc>
        <w:tc>
          <w:tcPr>
            <w:tcW w:w="784" w:type="dxa"/>
            <w:shd w:val="clear" w:color="auto" w:fill="auto"/>
            <w:noWrap/>
            <w:textDirection w:val="btLr"/>
            <w:vAlign w:val="center"/>
            <w:hideMark/>
          </w:tcPr>
          <w:p w14:paraId="7EB21905" w14:textId="77777777" w:rsidR="00644FBE" w:rsidRPr="00B923D6" w:rsidRDefault="00644FBE" w:rsidP="003D3AAB">
            <w:pPr>
              <w:pStyle w:val="TAH"/>
            </w:pPr>
            <w:r w:rsidRPr="00B923D6">
              <w:t>Free space path loss [dB]</w:t>
            </w:r>
          </w:p>
        </w:tc>
        <w:tc>
          <w:tcPr>
            <w:tcW w:w="522" w:type="dxa"/>
            <w:shd w:val="clear" w:color="auto" w:fill="auto"/>
            <w:noWrap/>
            <w:textDirection w:val="btLr"/>
            <w:vAlign w:val="center"/>
            <w:hideMark/>
          </w:tcPr>
          <w:p w14:paraId="1176E0EF" w14:textId="77777777" w:rsidR="00644FBE" w:rsidRPr="00B923D6" w:rsidRDefault="00644FBE" w:rsidP="003D3AAB">
            <w:pPr>
              <w:pStyle w:val="TAH"/>
            </w:pPr>
            <w:r w:rsidRPr="00B923D6">
              <w:t>Atmospheric loss [dB]</w:t>
            </w:r>
          </w:p>
        </w:tc>
        <w:tc>
          <w:tcPr>
            <w:tcW w:w="522" w:type="dxa"/>
            <w:shd w:val="clear" w:color="auto" w:fill="auto"/>
            <w:noWrap/>
            <w:textDirection w:val="btLr"/>
            <w:vAlign w:val="center"/>
            <w:hideMark/>
          </w:tcPr>
          <w:p w14:paraId="189FFE14" w14:textId="77777777" w:rsidR="00644FBE" w:rsidRPr="00B923D6" w:rsidRDefault="00644FBE" w:rsidP="003D3AAB">
            <w:pPr>
              <w:pStyle w:val="TAH"/>
            </w:pPr>
            <w:r w:rsidRPr="00B923D6">
              <w:t>Shadow fading margin [dB]</w:t>
            </w:r>
          </w:p>
        </w:tc>
        <w:tc>
          <w:tcPr>
            <w:tcW w:w="522" w:type="dxa"/>
            <w:shd w:val="clear" w:color="auto" w:fill="auto"/>
            <w:noWrap/>
            <w:textDirection w:val="btLr"/>
            <w:vAlign w:val="center"/>
            <w:hideMark/>
          </w:tcPr>
          <w:p w14:paraId="4CE30328" w14:textId="77777777" w:rsidR="00644FBE" w:rsidRPr="00B923D6" w:rsidRDefault="00644FBE" w:rsidP="003D3AAB">
            <w:pPr>
              <w:pStyle w:val="TAH"/>
            </w:pPr>
            <w:r w:rsidRPr="0066191B">
              <w:rPr>
                <w:color w:val="FF0000"/>
              </w:rPr>
              <w:t>Scintillation Loss [dB]</w:t>
            </w:r>
          </w:p>
        </w:tc>
        <w:tc>
          <w:tcPr>
            <w:tcW w:w="522" w:type="dxa"/>
            <w:shd w:val="clear" w:color="auto" w:fill="auto"/>
            <w:noWrap/>
            <w:textDirection w:val="btLr"/>
            <w:vAlign w:val="center"/>
            <w:hideMark/>
          </w:tcPr>
          <w:p w14:paraId="3BFCF0B8" w14:textId="77777777" w:rsidR="00644FBE" w:rsidRPr="00B923D6" w:rsidRDefault="00644FBE" w:rsidP="003D3AAB">
            <w:pPr>
              <w:pStyle w:val="TAH"/>
            </w:pPr>
            <w:r w:rsidRPr="00B923D6">
              <w:t>Polarization loss [dB]</w:t>
            </w:r>
          </w:p>
        </w:tc>
        <w:tc>
          <w:tcPr>
            <w:tcW w:w="522" w:type="dxa"/>
            <w:shd w:val="clear" w:color="auto" w:fill="auto"/>
            <w:noWrap/>
            <w:textDirection w:val="btLr"/>
            <w:vAlign w:val="center"/>
            <w:hideMark/>
          </w:tcPr>
          <w:p w14:paraId="71AB9EDA" w14:textId="77777777" w:rsidR="00644FBE" w:rsidRPr="00B923D6" w:rsidRDefault="00644FBE" w:rsidP="003D3AAB">
            <w:pPr>
              <w:pStyle w:val="TAH"/>
            </w:pPr>
            <w:r w:rsidRPr="00B923D6">
              <w:t>Additional losses [dB]</w:t>
            </w:r>
          </w:p>
        </w:tc>
        <w:tc>
          <w:tcPr>
            <w:tcW w:w="731" w:type="dxa"/>
            <w:shd w:val="clear" w:color="auto" w:fill="auto"/>
            <w:noWrap/>
            <w:textDirection w:val="btLr"/>
            <w:vAlign w:val="center"/>
            <w:hideMark/>
          </w:tcPr>
          <w:p w14:paraId="5FFA137E" w14:textId="77777777" w:rsidR="00644FBE" w:rsidRPr="00B923D6" w:rsidRDefault="00644FBE" w:rsidP="003D3AAB">
            <w:pPr>
              <w:pStyle w:val="TAH"/>
            </w:pPr>
            <w:r w:rsidRPr="00B923D6">
              <w:t>CNR [dB]</w:t>
            </w:r>
          </w:p>
        </w:tc>
      </w:tr>
      <w:tr w:rsidR="00644FBE" w:rsidRPr="00B923D6" w14:paraId="5A513F25" w14:textId="77777777" w:rsidTr="00644FBE">
        <w:trPr>
          <w:jc w:val="center"/>
        </w:trPr>
        <w:tc>
          <w:tcPr>
            <w:tcW w:w="785" w:type="dxa"/>
            <w:shd w:val="clear" w:color="auto" w:fill="auto"/>
            <w:noWrap/>
            <w:hideMark/>
          </w:tcPr>
          <w:p w14:paraId="23E5822C" w14:textId="77777777" w:rsidR="00644FBE" w:rsidRPr="00644FBE" w:rsidRDefault="00644FBE" w:rsidP="003D3AAB">
            <w:pPr>
              <w:pStyle w:val="TAH"/>
            </w:pPr>
            <w:r w:rsidRPr="00644FBE">
              <w:t>SC9</w:t>
            </w:r>
          </w:p>
        </w:tc>
        <w:tc>
          <w:tcPr>
            <w:tcW w:w="523" w:type="dxa"/>
            <w:shd w:val="clear" w:color="auto" w:fill="auto"/>
            <w:noWrap/>
            <w:vAlign w:val="center"/>
            <w:hideMark/>
          </w:tcPr>
          <w:p w14:paraId="36BF9F76" w14:textId="77777777" w:rsidR="00644FBE" w:rsidRPr="00644FBE" w:rsidRDefault="00644FBE" w:rsidP="003D3AAB">
            <w:pPr>
              <w:pStyle w:val="TAC"/>
            </w:pPr>
            <w:r w:rsidRPr="00644FBE">
              <w:t>DL</w:t>
            </w:r>
          </w:p>
        </w:tc>
        <w:tc>
          <w:tcPr>
            <w:tcW w:w="652" w:type="dxa"/>
            <w:shd w:val="clear" w:color="auto" w:fill="auto"/>
            <w:noWrap/>
            <w:vAlign w:val="center"/>
            <w:hideMark/>
          </w:tcPr>
          <w:p w14:paraId="705544A9" w14:textId="77777777" w:rsidR="00644FBE" w:rsidRPr="00644FBE" w:rsidRDefault="00644FBE" w:rsidP="003D3AAB">
            <w:pPr>
              <w:pStyle w:val="TAC"/>
            </w:pPr>
            <w:r w:rsidRPr="00644FBE">
              <w:t>2.0</w:t>
            </w:r>
          </w:p>
        </w:tc>
        <w:tc>
          <w:tcPr>
            <w:tcW w:w="784" w:type="dxa"/>
            <w:shd w:val="clear" w:color="auto" w:fill="auto"/>
            <w:noWrap/>
            <w:vAlign w:val="center"/>
            <w:hideMark/>
          </w:tcPr>
          <w:p w14:paraId="1237FC96" w14:textId="77777777" w:rsidR="00644FBE" w:rsidRPr="00644FBE" w:rsidRDefault="00644FBE" w:rsidP="003D3AAB">
            <w:pPr>
              <w:pStyle w:val="TAC"/>
            </w:pPr>
            <w:r w:rsidRPr="00644FBE">
              <w:t>78.8</w:t>
            </w:r>
          </w:p>
        </w:tc>
        <w:tc>
          <w:tcPr>
            <w:tcW w:w="731" w:type="dxa"/>
            <w:shd w:val="clear" w:color="auto" w:fill="auto"/>
            <w:noWrap/>
            <w:vAlign w:val="center"/>
            <w:hideMark/>
          </w:tcPr>
          <w:p w14:paraId="08E1BD45" w14:textId="77777777" w:rsidR="00644FBE" w:rsidRPr="00644FBE" w:rsidRDefault="00644FBE" w:rsidP="003D3AAB">
            <w:pPr>
              <w:pStyle w:val="TAC"/>
            </w:pPr>
            <w:r w:rsidRPr="00644FBE">
              <w:t>-31.6</w:t>
            </w:r>
          </w:p>
        </w:tc>
        <w:tc>
          <w:tcPr>
            <w:tcW w:w="784" w:type="dxa"/>
            <w:shd w:val="clear" w:color="auto" w:fill="auto"/>
            <w:noWrap/>
            <w:vAlign w:val="center"/>
            <w:hideMark/>
          </w:tcPr>
          <w:p w14:paraId="5726AB13" w14:textId="77777777" w:rsidR="00644FBE" w:rsidRPr="00644FBE" w:rsidRDefault="00644FBE" w:rsidP="003D3AAB">
            <w:pPr>
              <w:pStyle w:val="TAC"/>
            </w:pPr>
            <w:r w:rsidRPr="00644FBE">
              <w:t>30.0</w:t>
            </w:r>
          </w:p>
        </w:tc>
        <w:tc>
          <w:tcPr>
            <w:tcW w:w="784" w:type="dxa"/>
            <w:shd w:val="clear" w:color="auto" w:fill="auto"/>
            <w:noWrap/>
            <w:vAlign w:val="center"/>
            <w:hideMark/>
          </w:tcPr>
          <w:p w14:paraId="017DDBC9" w14:textId="77777777" w:rsidR="00644FBE" w:rsidRPr="00644FBE" w:rsidRDefault="00644FBE" w:rsidP="003D3AAB">
            <w:pPr>
              <w:pStyle w:val="TAC"/>
            </w:pPr>
            <w:r w:rsidRPr="00644FBE">
              <w:t>159.1</w:t>
            </w:r>
          </w:p>
        </w:tc>
        <w:tc>
          <w:tcPr>
            <w:tcW w:w="522" w:type="dxa"/>
            <w:shd w:val="clear" w:color="auto" w:fill="auto"/>
            <w:noWrap/>
            <w:vAlign w:val="center"/>
            <w:hideMark/>
          </w:tcPr>
          <w:p w14:paraId="5465665D" w14:textId="77777777" w:rsidR="00644FBE" w:rsidRPr="00644FBE" w:rsidRDefault="00644FBE" w:rsidP="003D3AAB">
            <w:pPr>
              <w:pStyle w:val="TAC"/>
            </w:pPr>
            <w:r w:rsidRPr="00644FBE">
              <w:t>0.1</w:t>
            </w:r>
          </w:p>
        </w:tc>
        <w:tc>
          <w:tcPr>
            <w:tcW w:w="522" w:type="dxa"/>
            <w:shd w:val="clear" w:color="auto" w:fill="auto"/>
            <w:noWrap/>
            <w:vAlign w:val="center"/>
            <w:hideMark/>
          </w:tcPr>
          <w:p w14:paraId="5114EE67" w14:textId="77777777" w:rsidR="00644FBE" w:rsidRPr="00644FBE" w:rsidRDefault="00644FBE" w:rsidP="003D3AAB">
            <w:pPr>
              <w:pStyle w:val="TAC"/>
            </w:pPr>
            <w:r w:rsidRPr="00644FBE">
              <w:t>3.0</w:t>
            </w:r>
          </w:p>
        </w:tc>
        <w:tc>
          <w:tcPr>
            <w:tcW w:w="522" w:type="dxa"/>
            <w:shd w:val="clear" w:color="auto" w:fill="auto"/>
            <w:noWrap/>
            <w:vAlign w:val="center"/>
            <w:hideMark/>
          </w:tcPr>
          <w:p w14:paraId="2B0ACAF3" w14:textId="77777777" w:rsidR="00644FBE" w:rsidRPr="00644FBE" w:rsidRDefault="00644FBE" w:rsidP="003D3AAB">
            <w:pPr>
              <w:pStyle w:val="TAC"/>
            </w:pPr>
            <w:r w:rsidRPr="00644FBE">
              <w:t>2.2</w:t>
            </w:r>
          </w:p>
        </w:tc>
        <w:tc>
          <w:tcPr>
            <w:tcW w:w="522" w:type="dxa"/>
            <w:shd w:val="clear" w:color="auto" w:fill="auto"/>
            <w:noWrap/>
            <w:vAlign w:val="center"/>
            <w:hideMark/>
          </w:tcPr>
          <w:p w14:paraId="58188479" w14:textId="77777777" w:rsidR="00644FBE" w:rsidRPr="00644FBE" w:rsidRDefault="00644FBE" w:rsidP="003D3AAB">
            <w:pPr>
              <w:pStyle w:val="TAC"/>
            </w:pPr>
            <w:r w:rsidRPr="00644FBE">
              <w:t>0.0</w:t>
            </w:r>
          </w:p>
        </w:tc>
        <w:tc>
          <w:tcPr>
            <w:tcW w:w="522" w:type="dxa"/>
            <w:shd w:val="clear" w:color="auto" w:fill="auto"/>
            <w:noWrap/>
            <w:vAlign w:val="center"/>
            <w:hideMark/>
          </w:tcPr>
          <w:p w14:paraId="3F9EF8A3" w14:textId="77777777" w:rsidR="00644FBE" w:rsidRPr="00644FBE" w:rsidRDefault="00644FBE" w:rsidP="003D3AAB">
            <w:pPr>
              <w:pStyle w:val="TAC"/>
            </w:pPr>
            <w:r w:rsidRPr="00644FBE">
              <w:t>0.0</w:t>
            </w:r>
          </w:p>
        </w:tc>
        <w:tc>
          <w:tcPr>
            <w:tcW w:w="731" w:type="dxa"/>
            <w:shd w:val="clear" w:color="auto" w:fill="auto"/>
            <w:noWrap/>
            <w:vAlign w:val="center"/>
            <w:hideMark/>
          </w:tcPr>
          <w:p w14:paraId="50B56785" w14:textId="77777777" w:rsidR="00644FBE" w:rsidRPr="00644FBE" w:rsidRDefault="00644FBE" w:rsidP="003D3AAB">
            <w:pPr>
              <w:pStyle w:val="TAC"/>
            </w:pPr>
            <w:r w:rsidRPr="00644FBE">
              <w:t>6.6</w:t>
            </w:r>
          </w:p>
        </w:tc>
      </w:tr>
    </w:tbl>
    <w:p w14:paraId="09B384DC" w14:textId="77777777" w:rsidR="00644FBE" w:rsidRPr="00644FBE" w:rsidRDefault="00644FBE" w:rsidP="00644FBE">
      <w:pPr>
        <w:pStyle w:val="NormalWeb"/>
        <w:spacing w:before="0" w:beforeAutospacing="0" w:after="0" w:afterAutospacing="0"/>
        <w:jc w:val="both"/>
        <w:rPr>
          <w:rFonts w:ascii="Times New Roman" w:eastAsia="Batang" w:hAnsi="Times New Roman" w:cs="Times New Roman"/>
          <w:bCs/>
          <w:sz w:val="20"/>
          <w:szCs w:val="20"/>
          <w:lang w:val="en-GB" w:eastAsia="ko-KR"/>
        </w:rPr>
      </w:pPr>
    </w:p>
    <w:p w14:paraId="06C37B94" w14:textId="464E3773" w:rsidR="00644FBE" w:rsidRPr="002F1831" w:rsidRDefault="00F4613C" w:rsidP="00F4613C">
      <w:pPr>
        <w:pStyle w:val="NormalWeb"/>
        <w:spacing w:before="0" w:beforeAutospacing="0" w:after="0" w:afterAutospacing="0"/>
        <w:jc w:val="center"/>
        <w:rPr>
          <w:rFonts w:ascii="Times New Roman" w:eastAsia="Batang" w:hAnsi="Times New Roman" w:cs="Times New Roman"/>
          <w:bCs/>
          <w:i/>
          <w:iCs/>
          <w:sz w:val="20"/>
          <w:szCs w:val="20"/>
          <w:lang w:eastAsia="ko-KR"/>
        </w:rPr>
      </w:pPr>
      <w:r w:rsidRPr="002F1831">
        <w:rPr>
          <w:rFonts w:ascii="Times New Roman" w:eastAsia="Batang" w:hAnsi="Times New Roman" w:cs="Times New Roman"/>
          <w:b/>
          <w:i/>
          <w:iCs/>
          <w:sz w:val="20"/>
          <w:szCs w:val="20"/>
          <w:lang w:eastAsia="ko-KR"/>
        </w:rPr>
        <w:t>Table 3:</w:t>
      </w:r>
      <w:r w:rsidRPr="002F1831">
        <w:rPr>
          <w:rFonts w:ascii="Times New Roman" w:eastAsia="Batang" w:hAnsi="Times New Roman" w:cs="Times New Roman"/>
          <w:bCs/>
          <w:i/>
          <w:iCs/>
          <w:sz w:val="20"/>
          <w:szCs w:val="20"/>
          <w:lang w:eastAsia="ko-KR"/>
        </w:rPr>
        <w:t xml:space="preserve"> LEO-600 Link budgets results (TR 38.821)</w:t>
      </w:r>
    </w:p>
    <w:p w14:paraId="62964066" w14:textId="77777777" w:rsidR="00F4613C" w:rsidRDefault="00F4613C" w:rsidP="00644FBE">
      <w:pPr>
        <w:pStyle w:val="NormalWeb"/>
        <w:spacing w:before="0" w:beforeAutospacing="0" w:after="0" w:afterAutospacing="0"/>
        <w:jc w:val="both"/>
        <w:rPr>
          <w:rFonts w:ascii="Times New Roman" w:eastAsia="Batang" w:hAnsi="Times New Roman" w:cs="Times New Roman"/>
          <w:bCs/>
          <w:sz w:val="20"/>
          <w:szCs w:val="20"/>
          <w:lang w:eastAsia="ko-KR"/>
        </w:rPr>
      </w:pPr>
    </w:p>
    <w:p w14:paraId="084448CE" w14:textId="0424FAD5" w:rsidR="00644FBE" w:rsidRPr="00644FBE" w:rsidRDefault="00644FBE" w:rsidP="00644FBE">
      <w:pPr>
        <w:pStyle w:val="NormalWeb"/>
        <w:spacing w:before="0" w:beforeAutospacing="0" w:after="0" w:afterAutospacing="0"/>
        <w:jc w:val="both"/>
        <w:rPr>
          <w:rFonts w:ascii="Times New Roman" w:eastAsia="Batang" w:hAnsi="Times New Roman" w:cs="Times New Roman"/>
          <w:bCs/>
          <w:sz w:val="20"/>
          <w:szCs w:val="20"/>
          <w:lang w:eastAsia="ko-KR"/>
        </w:rPr>
      </w:pPr>
      <w:r>
        <w:rPr>
          <w:rFonts w:ascii="Times New Roman" w:eastAsia="Batang" w:hAnsi="Times New Roman" w:cs="Times New Roman"/>
          <w:bCs/>
          <w:sz w:val="20"/>
          <w:szCs w:val="20"/>
          <w:lang w:eastAsia="ko-KR"/>
        </w:rPr>
        <w:t>Further assuming Release 18 coverage enhancement a</w:t>
      </w:r>
      <w:r w:rsidRPr="00644FBE">
        <w:rPr>
          <w:rFonts w:ascii="Times New Roman" w:eastAsia="Batang" w:hAnsi="Times New Roman" w:cs="Times New Roman"/>
          <w:bCs/>
          <w:sz w:val="20"/>
          <w:szCs w:val="20"/>
          <w:lang w:eastAsia="ko-KR"/>
        </w:rPr>
        <w:t>ntenna loss -5.5 dBi</w:t>
      </w:r>
      <w:r>
        <w:rPr>
          <w:rFonts w:ascii="Times New Roman" w:eastAsia="Batang" w:hAnsi="Times New Roman" w:cs="Times New Roman"/>
          <w:bCs/>
          <w:sz w:val="20"/>
          <w:szCs w:val="20"/>
          <w:lang w:eastAsia="ko-KR"/>
        </w:rPr>
        <w:t xml:space="preserve"> and p</w:t>
      </w:r>
      <w:r w:rsidRPr="00644FBE">
        <w:rPr>
          <w:rFonts w:ascii="Times New Roman" w:eastAsia="Batang" w:hAnsi="Times New Roman" w:cs="Times New Roman"/>
          <w:bCs/>
          <w:sz w:val="20"/>
          <w:szCs w:val="20"/>
          <w:lang w:eastAsia="ko-KR"/>
        </w:rPr>
        <w:t>olarization loss 3 dB</w:t>
      </w:r>
      <w:r>
        <w:rPr>
          <w:rFonts w:ascii="Times New Roman" w:eastAsia="Batang" w:hAnsi="Times New Roman" w:cs="Times New Roman"/>
          <w:bCs/>
          <w:sz w:val="20"/>
          <w:szCs w:val="20"/>
          <w:lang w:eastAsia="ko-KR"/>
        </w:rPr>
        <w:t xml:space="preserve">, then for case </w:t>
      </w:r>
    </w:p>
    <w:p w14:paraId="3EA9C733" w14:textId="4B31FC85" w:rsidR="00644FBE" w:rsidRDefault="00644FBE" w:rsidP="00644FBE">
      <w:pPr>
        <w:pStyle w:val="NormalWeb"/>
        <w:spacing w:before="0" w:beforeAutospacing="0" w:after="0" w:afterAutospacing="0"/>
        <w:jc w:val="both"/>
        <w:rPr>
          <w:rFonts w:ascii="Times New Roman" w:eastAsia="Batang" w:hAnsi="Times New Roman" w:cs="Times New Roman"/>
          <w:bCs/>
          <w:sz w:val="20"/>
          <w:szCs w:val="20"/>
          <w:lang w:eastAsia="ko-KR"/>
        </w:rPr>
      </w:pPr>
      <w:r w:rsidRPr="00644FBE">
        <w:rPr>
          <w:rFonts w:ascii="Times New Roman" w:eastAsia="Batang" w:hAnsi="Times New Roman" w:cs="Times New Roman"/>
          <w:bCs/>
          <w:sz w:val="20"/>
          <w:szCs w:val="20"/>
          <w:lang w:eastAsia="ko-KR"/>
        </w:rPr>
        <w:t xml:space="preserve">LEO@600 km Set 1 the </w:t>
      </w:r>
      <w:r>
        <w:rPr>
          <w:rFonts w:ascii="Times New Roman" w:eastAsia="Batang" w:hAnsi="Times New Roman" w:cs="Times New Roman"/>
          <w:bCs/>
          <w:sz w:val="20"/>
          <w:szCs w:val="20"/>
          <w:lang w:eastAsia="ko-KR"/>
        </w:rPr>
        <w:t xml:space="preserve">DL SNR target would be in the order of </w:t>
      </w:r>
      <w:r w:rsidRPr="00644FBE">
        <w:rPr>
          <w:rFonts w:ascii="Times New Roman" w:eastAsia="Batang" w:hAnsi="Times New Roman" w:cs="Times New Roman"/>
          <w:bCs/>
          <w:sz w:val="20"/>
          <w:szCs w:val="20"/>
          <w:lang w:eastAsia="ko-KR"/>
        </w:rPr>
        <w:t>-1.9 dB (6.6 dB -5.5 dBi-3dB)</w:t>
      </w:r>
      <w:r>
        <w:rPr>
          <w:rFonts w:ascii="Times New Roman" w:eastAsia="Batang" w:hAnsi="Times New Roman" w:cs="Times New Roman"/>
          <w:bCs/>
          <w:sz w:val="20"/>
          <w:szCs w:val="20"/>
          <w:lang w:eastAsia="ko-KR"/>
        </w:rPr>
        <w:t>.</w:t>
      </w:r>
    </w:p>
    <w:p w14:paraId="57B147B7" w14:textId="77777777" w:rsidR="00644FBE" w:rsidRPr="00644FBE" w:rsidRDefault="00644FBE" w:rsidP="00644FBE">
      <w:pPr>
        <w:pStyle w:val="NormalWeb"/>
        <w:spacing w:before="0" w:beforeAutospacing="0" w:after="0" w:afterAutospacing="0"/>
        <w:jc w:val="both"/>
        <w:rPr>
          <w:rFonts w:ascii="Times New Roman" w:eastAsia="Batang" w:hAnsi="Times New Roman" w:cs="Times New Roman"/>
          <w:bCs/>
          <w:sz w:val="20"/>
          <w:szCs w:val="20"/>
          <w:lang w:eastAsia="ko-KR"/>
        </w:rPr>
      </w:pPr>
    </w:p>
    <w:p w14:paraId="6D71354C" w14:textId="77777777" w:rsidR="00F4613C" w:rsidRDefault="00F4613C" w:rsidP="00644FBE">
      <w:pPr>
        <w:pStyle w:val="NormalWeb"/>
        <w:spacing w:before="0" w:beforeAutospacing="0" w:after="0" w:afterAutospacing="0"/>
        <w:jc w:val="both"/>
        <w:rPr>
          <w:rFonts w:ascii="Times New Roman" w:eastAsia="Batang" w:hAnsi="Times New Roman" w:cs="Times New Roman"/>
          <w:bCs/>
          <w:sz w:val="20"/>
          <w:szCs w:val="20"/>
          <w:lang w:eastAsia="ko-KR"/>
        </w:rPr>
      </w:pPr>
      <w:r>
        <w:rPr>
          <w:rFonts w:ascii="Times New Roman" w:eastAsia="Batang" w:hAnsi="Times New Roman" w:cs="Times New Roman"/>
          <w:bCs/>
          <w:sz w:val="20"/>
          <w:szCs w:val="20"/>
          <w:lang w:eastAsia="ko-KR"/>
        </w:rPr>
        <w:t>The TR 38.821 Note 3 in Table 2 in Release 16 NR NTN assumed a</w:t>
      </w:r>
      <w:r w:rsidRPr="00F4613C">
        <w:rPr>
          <w:rFonts w:ascii="Times New Roman" w:eastAsia="Batang" w:hAnsi="Times New Roman" w:cs="Times New Roman"/>
          <w:bCs/>
          <w:sz w:val="20"/>
          <w:szCs w:val="20"/>
          <w:lang w:eastAsia="ko-KR"/>
        </w:rPr>
        <w:t>ll these satellite parameters are applied per beam</w:t>
      </w:r>
      <w:r>
        <w:rPr>
          <w:rFonts w:ascii="Times New Roman" w:eastAsia="Batang" w:hAnsi="Times New Roman" w:cs="Times New Roman"/>
          <w:bCs/>
          <w:sz w:val="20"/>
          <w:szCs w:val="20"/>
          <w:lang w:eastAsia="ko-KR"/>
        </w:rPr>
        <w:t>, including the EIRP figures</w:t>
      </w:r>
      <w:r w:rsidRPr="00F4613C">
        <w:rPr>
          <w:rFonts w:ascii="Times New Roman" w:eastAsia="Batang" w:hAnsi="Times New Roman" w:cs="Times New Roman"/>
          <w:bCs/>
          <w:sz w:val="20"/>
          <w:szCs w:val="20"/>
          <w:lang w:eastAsia="ko-KR"/>
        </w:rPr>
        <w:t>.</w:t>
      </w:r>
      <w:r>
        <w:rPr>
          <w:rFonts w:ascii="Times New Roman" w:eastAsia="Batang" w:hAnsi="Times New Roman" w:cs="Times New Roman"/>
          <w:bCs/>
          <w:sz w:val="20"/>
          <w:szCs w:val="20"/>
          <w:lang w:eastAsia="ko-KR"/>
        </w:rPr>
        <w:t xml:space="preserve"> Further clarifications in Release 19 NR NTN would suggest that </w:t>
      </w:r>
      <w:r w:rsidR="00644FBE" w:rsidRPr="00644FBE">
        <w:rPr>
          <w:rFonts w:ascii="Times New Roman" w:eastAsia="Batang" w:hAnsi="Times New Roman" w:cs="Times New Roman"/>
          <w:bCs/>
          <w:sz w:val="20"/>
          <w:szCs w:val="20"/>
          <w:lang w:eastAsia="ko-KR"/>
        </w:rPr>
        <w:t xml:space="preserve">the EIRP </w:t>
      </w:r>
      <w:r>
        <w:rPr>
          <w:rFonts w:ascii="Times New Roman" w:eastAsia="Batang" w:hAnsi="Times New Roman" w:cs="Times New Roman"/>
          <w:bCs/>
          <w:sz w:val="20"/>
          <w:szCs w:val="20"/>
          <w:lang w:eastAsia="ko-KR"/>
        </w:rPr>
        <w:t xml:space="preserve">figure in TR 38.821 should be considered to be the total EIRP per satellite. </w:t>
      </w:r>
    </w:p>
    <w:p w14:paraId="1EFFAE69" w14:textId="77777777" w:rsidR="00F4613C" w:rsidRDefault="00F4613C" w:rsidP="00644FBE">
      <w:pPr>
        <w:pStyle w:val="NormalWeb"/>
        <w:spacing w:before="0" w:beforeAutospacing="0" w:after="0" w:afterAutospacing="0"/>
        <w:jc w:val="both"/>
        <w:rPr>
          <w:rFonts w:ascii="Times New Roman" w:eastAsia="Batang" w:hAnsi="Times New Roman" w:cs="Times New Roman"/>
          <w:bCs/>
          <w:sz w:val="20"/>
          <w:szCs w:val="20"/>
          <w:lang w:eastAsia="ko-KR"/>
        </w:rPr>
      </w:pPr>
    </w:p>
    <w:p w14:paraId="67542651" w14:textId="0EAFD4E3" w:rsidR="00644FBE" w:rsidRDefault="00F4613C" w:rsidP="00644FBE">
      <w:pPr>
        <w:pStyle w:val="NormalWeb"/>
        <w:spacing w:before="0" w:beforeAutospacing="0" w:after="0" w:afterAutospacing="0"/>
        <w:jc w:val="both"/>
        <w:rPr>
          <w:rFonts w:ascii="Times New Roman" w:eastAsia="Batang" w:hAnsi="Times New Roman" w:cs="Times New Roman"/>
          <w:bCs/>
          <w:i/>
          <w:iCs/>
          <w:sz w:val="20"/>
          <w:szCs w:val="20"/>
          <w:lang w:eastAsia="ko-KR"/>
        </w:rPr>
      </w:pPr>
      <w:r w:rsidRPr="00F4613C">
        <w:rPr>
          <w:rFonts w:ascii="Times New Roman" w:eastAsia="Batang" w:hAnsi="Times New Roman" w:cs="Times New Roman"/>
          <w:b/>
          <w:i/>
          <w:iCs/>
          <w:sz w:val="20"/>
          <w:szCs w:val="20"/>
          <w:lang w:eastAsia="ko-KR"/>
        </w:rPr>
        <w:t>Observation</w:t>
      </w:r>
      <w:r w:rsidR="001F3B8B">
        <w:rPr>
          <w:rFonts w:ascii="Times New Roman" w:eastAsia="Batang" w:hAnsi="Times New Roman" w:cs="Times New Roman"/>
          <w:b/>
          <w:i/>
          <w:iCs/>
          <w:sz w:val="20"/>
          <w:szCs w:val="20"/>
          <w:lang w:eastAsia="ko-KR"/>
        </w:rPr>
        <w:t xml:space="preserve"> 1</w:t>
      </w:r>
      <w:r w:rsidRPr="00F4613C">
        <w:rPr>
          <w:rFonts w:ascii="Times New Roman" w:eastAsia="Batang" w:hAnsi="Times New Roman" w:cs="Times New Roman"/>
          <w:bCs/>
          <w:i/>
          <w:iCs/>
          <w:sz w:val="20"/>
          <w:szCs w:val="20"/>
          <w:lang w:eastAsia="ko-KR"/>
        </w:rPr>
        <w:t>: With</w:t>
      </w:r>
      <w:r w:rsidRPr="00644FBE">
        <w:rPr>
          <w:rFonts w:ascii="Times New Roman" w:eastAsia="Batang" w:hAnsi="Times New Roman" w:cs="Times New Roman"/>
          <w:bCs/>
          <w:i/>
          <w:iCs/>
          <w:sz w:val="20"/>
          <w:szCs w:val="20"/>
          <w:lang w:eastAsia="ko-KR"/>
        </w:rPr>
        <w:t xml:space="preserve"> N </w:t>
      </w:r>
      <w:r w:rsidRPr="00F4613C">
        <w:rPr>
          <w:rFonts w:ascii="Times New Roman" w:eastAsia="Batang" w:hAnsi="Times New Roman" w:cs="Times New Roman"/>
          <w:bCs/>
          <w:i/>
          <w:iCs/>
          <w:sz w:val="20"/>
          <w:szCs w:val="20"/>
          <w:lang w:eastAsia="ko-KR"/>
        </w:rPr>
        <w:t xml:space="preserve">active </w:t>
      </w:r>
      <w:r w:rsidRPr="00644FBE">
        <w:rPr>
          <w:rFonts w:ascii="Times New Roman" w:eastAsia="Batang" w:hAnsi="Times New Roman" w:cs="Times New Roman"/>
          <w:bCs/>
          <w:i/>
          <w:iCs/>
          <w:sz w:val="20"/>
          <w:szCs w:val="20"/>
          <w:lang w:eastAsia="ko-KR"/>
        </w:rPr>
        <w:t>beams</w:t>
      </w:r>
      <w:r w:rsidRPr="00F4613C">
        <w:rPr>
          <w:rFonts w:ascii="Times New Roman" w:eastAsia="Batang" w:hAnsi="Times New Roman" w:cs="Times New Roman"/>
          <w:bCs/>
          <w:i/>
          <w:iCs/>
          <w:sz w:val="20"/>
          <w:szCs w:val="20"/>
          <w:lang w:eastAsia="ko-KR"/>
        </w:rPr>
        <w:t xml:space="preserve"> simultaneously</w:t>
      </w:r>
      <w:r w:rsidRPr="00644FBE">
        <w:rPr>
          <w:rFonts w:ascii="Times New Roman" w:eastAsia="Batang" w:hAnsi="Times New Roman" w:cs="Times New Roman"/>
          <w:bCs/>
          <w:i/>
          <w:iCs/>
          <w:sz w:val="20"/>
          <w:szCs w:val="20"/>
          <w:lang w:eastAsia="ko-KR"/>
        </w:rPr>
        <w:t>,</w:t>
      </w:r>
      <w:r w:rsidRPr="00F4613C">
        <w:rPr>
          <w:rFonts w:ascii="Times New Roman" w:eastAsia="Batang" w:hAnsi="Times New Roman" w:cs="Times New Roman"/>
          <w:bCs/>
          <w:i/>
          <w:iCs/>
          <w:sz w:val="20"/>
          <w:szCs w:val="20"/>
          <w:lang w:eastAsia="ko-KR"/>
        </w:rPr>
        <w:t xml:space="preserve"> the total EIRP </w:t>
      </w:r>
      <w:r w:rsidR="00644FBE" w:rsidRPr="00644FBE">
        <w:rPr>
          <w:rFonts w:ascii="Times New Roman" w:eastAsia="Batang" w:hAnsi="Times New Roman" w:cs="Times New Roman"/>
          <w:bCs/>
          <w:i/>
          <w:iCs/>
          <w:sz w:val="20"/>
          <w:szCs w:val="20"/>
          <w:lang w:eastAsia="ko-KR"/>
        </w:rPr>
        <w:t xml:space="preserve">per </w:t>
      </w:r>
      <w:r w:rsidRPr="00F4613C">
        <w:rPr>
          <w:rFonts w:ascii="Times New Roman" w:eastAsia="Batang" w:hAnsi="Times New Roman" w:cs="Times New Roman"/>
          <w:bCs/>
          <w:i/>
          <w:iCs/>
          <w:sz w:val="20"/>
          <w:szCs w:val="20"/>
          <w:lang w:eastAsia="ko-KR"/>
        </w:rPr>
        <w:t xml:space="preserve">satellite needs to be split between the active beams which results in an EIRP per </w:t>
      </w:r>
      <w:r w:rsidR="00644FBE" w:rsidRPr="00644FBE">
        <w:rPr>
          <w:rFonts w:ascii="Times New Roman" w:eastAsia="Batang" w:hAnsi="Times New Roman" w:cs="Times New Roman"/>
          <w:bCs/>
          <w:i/>
          <w:iCs/>
          <w:sz w:val="20"/>
          <w:szCs w:val="20"/>
          <w:lang w:eastAsia="ko-KR"/>
        </w:rPr>
        <w:t>beam scal</w:t>
      </w:r>
      <w:r w:rsidRPr="00F4613C">
        <w:rPr>
          <w:rFonts w:ascii="Times New Roman" w:eastAsia="Batang" w:hAnsi="Times New Roman" w:cs="Times New Roman"/>
          <w:bCs/>
          <w:i/>
          <w:iCs/>
          <w:sz w:val="20"/>
          <w:szCs w:val="20"/>
          <w:lang w:eastAsia="ko-KR"/>
        </w:rPr>
        <w:t>ing</w:t>
      </w:r>
      <w:r w:rsidR="00644FBE" w:rsidRPr="00644FBE">
        <w:rPr>
          <w:rFonts w:ascii="Times New Roman" w:eastAsia="Batang" w:hAnsi="Times New Roman" w:cs="Times New Roman"/>
          <w:bCs/>
          <w:i/>
          <w:iCs/>
          <w:sz w:val="20"/>
          <w:szCs w:val="20"/>
          <w:lang w:eastAsia="ko-KR"/>
        </w:rPr>
        <w:t xml:space="preserve"> down by 10*Log(N) dB</w:t>
      </w:r>
      <w:r w:rsidR="00644FBE" w:rsidRPr="00F4613C">
        <w:rPr>
          <w:rFonts w:ascii="Times New Roman" w:eastAsia="Batang" w:hAnsi="Times New Roman" w:cs="Times New Roman"/>
          <w:bCs/>
          <w:i/>
          <w:iCs/>
          <w:sz w:val="20"/>
          <w:szCs w:val="20"/>
          <w:lang w:eastAsia="ko-KR"/>
        </w:rPr>
        <w:t xml:space="preserve">. </w:t>
      </w:r>
    </w:p>
    <w:p w14:paraId="4D2CEDB1" w14:textId="4FA7837B" w:rsidR="002F1831" w:rsidRDefault="002F1831" w:rsidP="00644FBE">
      <w:pPr>
        <w:pStyle w:val="NormalWeb"/>
        <w:spacing w:before="0" w:beforeAutospacing="0" w:after="0" w:afterAutospacing="0"/>
        <w:jc w:val="both"/>
        <w:rPr>
          <w:rFonts w:ascii="Times New Roman" w:eastAsia="Batang" w:hAnsi="Times New Roman" w:cs="Times New Roman"/>
          <w:bCs/>
          <w:sz w:val="20"/>
          <w:szCs w:val="20"/>
          <w:lang w:eastAsia="ko-KR"/>
        </w:rPr>
      </w:pPr>
    </w:p>
    <w:p w14:paraId="686BD9E7" w14:textId="06131C78" w:rsidR="002F1831" w:rsidRPr="009F767A" w:rsidRDefault="009F767A" w:rsidP="00644FBE">
      <w:pPr>
        <w:pStyle w:val="NormalWeb"/>
        <w:spacing w:before="0" w:beforeAutospacing="0" w:after="0" w:afterAutospacing="0"/>
        <w:jc w:val="both"/>
        <w:rPr>
          <w:rFonts w:ascii="Times New Roman" w:eastAsia="Batang" w:hAnsi="Times New Roman" w:cs="Times New Roman"/>
          <w:bCs/>
          <w:i/>
          <w:iCs/>
          <w:sz w:val="20"/>
          <w:szCs w:val="20"/>
          <w:lang w:eastAsia="ko-KR"/>
        </w:rPr>
      </w:pPr>
      <w:r w:rsidRPr="009F767A">
        <w:rPr>
          <w:rFonts w:ascii="Times New Roman" w:eastAsia="Batang" w:hAnsi="Times New Roman" w:cs="Times New Roman"/>
          <w:b/>
          <w:i/>
          <w:iCs/>
          <w:sz w:val="20"/>
          <w:szCs w:val="20"/>
          <w:lang w:eastAsia="ko-KR"/>
        </w:rPr>
        <w:t>Proposal 1:</w:t>
      </w:r>
      <w:r w:rsidRPr="009F767A">
        <w:rPr>
          <w:rFonts w:ascii="Times New Roman" w:eastAsia="Batang" w:hAnsi="Times New Roman" w:cs="Times New Roman"/>
          <w:bCs/>
          <w:i/>
          <w:iCs/>
          <w:sz w:val="20"/>
          <w:szCs w:val="20"/>
          <w:lang w:eastAsia="ko-KR"/>
        </w:rPr>
        <w:t xml:space="preserve"> The minimum DL SNR assumption for Release 19 DL coverage enhancements corresponds to the minimum DL SNR in a beam at which SSB can be decoded reliably.</w:t>
      </w:r>
    </w:p>
    <w:p w14:paraId="41D920AD" w14:textId="77777777" w:rsidR="009F767A" w:rsidRDefault="009F767A" w:rsidP="00644FBE">
      <w:pPr>
        <w:pStyle w:val="NormalWeb"/>
        <w:spacing w:before="0" w:beforeAutospacing="0" w:after="0" w:afterAutospacing="0"/>
        <w:jc w:val="both"/>
        <w:rPr>
          <w:rFonts w:ascii="Times New Roman" w:eastAsia="Batang" w:hAnsi="Times New Roman" w:cs="Times New Roman"/>
          <w:bCs/>
          <w:sz w:val="20"/>
          <w:szCs w:val="20"/>
          <w:lang w:eastAsia="ko-KR"/>
        </w:rPr>
      </w:pPr>
    </w:p>
    <w:p w14:paraId="45377199" w14:textId="29D4075C" w:rsidR="00644FBE" w:rsidRDefault="002F1831" w:rsidP="00644FBE">
      <w:pPr>
        <w:pStyle w:val="NormalWeb"/>
        <w:spacing w:before="0" w:beforeAutospacing="0" w:after="0" w:afterAutospacing="0"/>
        <w:jc w:val="both"/>
        <w:rPr>
          <w:rFonts w:ascii="Times New Roman" w:eastAsia="Batang" w:hAnsi="Times New Roman" w:cs="Times New Roman"/>
          <w:bCs/>
          <w:sz w:val="20"/>
          <w:szCs w:val="20"/>
          <w:lang w:eastAsia="ko-KR"/>
        </w:rPr>
      </w:pPr>
      <w:r>
        <w:rPr>
          <w:rFonts w:ascii="Times New Roman" w:eastAsia="Batang" w:hAnsi="Times New Roman" w:cs="Times New Roman"/>
          <w:bCs/>
          <w:sz w:val="20"/>
          <w:szCs w:val="20"/>
          <w:lang w:eastAsia="ko-KR"/>
        </w:rPr>
        <w:t xml:space="preserve">During study phase of Release 18 NR NTN coverage enhancements, companies contributed on minimum DL SNR for detection of physical DL channels </w:t>
      </w:r>
      <w:r w:rsidR="007025A3">
        <w:rPr>
          <w:rFonts w:ascii="Times New Roman" w:eastAsia="Batang" w:hAnsi="Times New Roman" w:cs="Times New Roman"/>
          <w:bCs/>
          <w:sz w:val="20"/>
          <w:szCs w:val="20"/>
          <w:lang w:eastAsia="ko-KR"/>
        </w:rPr>
        <w:t xml:space="preserve">for SSB, PDCCH, PDSCH Msg2, PDSCH Msg4,PDSCH 3 kbps, and PDSCH VoIP  </w:t>
      </w:r>
      <w:r>
        <w:rPr>
          <w:rFonts w:ascii="Times New Roman" w:eastAsia="Batang" w:hAnsi="Times New Roman" w:cs="Times New Roman"/>
          <w:bCs/>
          <w:sz w:val="20"/>
          <w:szCs w:val="20"/>
          <w:lang w:eastAsia="ko-KR"/>
        </w:rPr>
        <w:t>as summarized below</w:t>
      </w:r>
      <w:r w:rsidR="007025A3">
        <w:rPr>
          <w:rFonts w:ascii="Times New Roman" w:eastAsia="Batang" w:hAnsi="Times New Roman" w:cs="Times New Roman"/>
          <w:bCs/>
          <w:sz w:val="20"/>
          <w:szCs w:val="20"/>
          <w:lang w:eastAsia="ko-KR"/>
        </w:rPr>
        <w:t xml:space="preserve"> in Table 4</w:t>
      </w:r>
      <w:r>
        <w:rPr>
          <w:rFonts w:ascii="Times New Roman" w:eastAsia="Batang" w:hAnsi="Times New Roman" w:cs="Times New Roman"/>
          <w:bCs/>
          <w:sz w:val="20"/>
          <w:szCs w:val="20"/>
          <w:lang w:eastAsia="ko-KR"/>
        </w:rPr>
        <w:t xml:space="preserve">. This was for LEO-1200, but we assume that this would be reasonably close </w:t>
      </w:r>
      <w:r>
        <w:rPr>
          <w:rFonts w:ascii="Times New Roman" w:eastAsia="Batang" w:hAnsi="Times New Roman" w:cs="Times New Roman"/>
          <w:bCs/>
          <w:sz w:val="20"/>
          <w:szCs w:val="20"/>
          <w:lang w:eastAsia="ko-KR"/>
        </w:rPr>
        <w:lastRenderedPageBreak/>
        <w:t xml:space="preserve">to what can be expected for LEO-600. More details can be found in the </w:t>
      </w:r>
      <w:r w:rsidRPr="002F1831">
        <w:rPr>
          <w:rFonts w:ascii="Times New Roman" w:eastAsia="Batang" w:hAnsi="Times New Roman" w:cs="Times New Roman"/>
          <w:bCs/>
          <w:sz w:val="20"/>
          <w:szCs w:val="20"/>
          <w:lang w:eastAsia="ko-KR"/>
        </w:rPr>
        <w:t>Summary #3 on 9.12.1 Coverage enhancement for NR NTN</w:t>
      </w:r>
      <w:r>
        <w:rPr>
          <w:rFonts w:ascii="Times New Roman" w:eastAsia="Batang" w:hAnsi="Times New Roman" w:cs="Times New Roman"/>
          <w:bCs/>
          <w:sz w:val="20"/>
          <w:szCs w:val="20"/>
          <w:lang w:eastAsia="ko-KR"/>
        </w:rPr>
        <w:t xml:space="preserve"> in RAN1#110 in R1-2208268. Note that reference [R1-2308268, 9] was from MediaTek. In brackets, we added values based on further simulations by MediaTek not contributed in Release 18.</w:t>
      </w:r>
    </w:p>
    <w:p w14:paraId="30E31E2F" w14:textId="1409B929" w:rsidR="002F1831" w:rsidRDefault="002F1831" w:rsidP="00644FBE">
      <w:pPr>
        <w:pStyle w:val="NormalWeb"/>
        <w:spacing w:before="0" w:beforeAutospacing="0" w:after="0" w:afterAutospacing="0"/>
        <w:jc w:val="both"/>
        <w:rPr>
          <w:rFonts w:ascii="Times New Roman" w:eastAsia="Batang" w:hAnsi="Times New Roman" w:cs="Times New Roman"/>
          <w:bCs/>
          <w:sz w:val="20"/>
          <w:szCs w:val="20"/>
          <w:lang w:eastAsia="ko-KR"/>
        </w:rPr>
      </w:pPr>
    </w:p>
    <w:p w14:paraId="0987963A" w14:textId="77777777" w:rsidR="002F1831" w:rsidRDefault="002F1831" w:rsidP="00644FBE">
      <w:pPr>
        <w:pStyle w:val="NormalWeb"/>
        <w:spacing w:before="0" w:beforeAutospacing="0" w:after="0" w:afterAutospacing="0"/>
        <w:jc w:val="both"/>
        <w:rPr>
          <w:rFonts w:ascii="Times New Roman" w:eastAsia="Batang" w:hAnsi="Times New Roman" w:cs="Times New Roman"/>
          <w:bCs/>
          <w:sz w:val="20"/>
          <w:szCs w:val="20"/>
          <w:lang w:eastAsia="ko-KR"/>
        </w:rPr>
      </w:pPr>
    </w:p>
    <w:tbl>
      <w:tblPr>
        <w:tblW w:w="5000" w:type="pct"/>
        <w:tblCellMar>
          <w:left w:w="0" w:type="dxa"/>
          <w:right w:w="0" w:type="dxa"/>
        </w:tblCellMar>
        <w:tblLook w:val="0420" w:firstRow="1" w:lastRow="0" w:firstColumn="0" w:lastColumn="0" w:noHBand="0" w:noVBand="1"/>
      </w:tblPr>
      <w:tblGrid>
        <w:gridCol w:w="1846"/>
        <w:gridCol w:w="803"/>
        <w:gridCol w:w="880"/>
        <w:gridCol w:w="852"/>
        <w:gridCol w:w="708"/>
        <w:gridCol w:w="852"/>
        <w:gridCol w:w="852"/>
        <w:gridCol w:w="852"/>
        <w:gridCol w:w="994"/>
        <w:gridCol w:w="701"/>
      </w:tblGrid>
      <w:tr w:rsidR="00EC6425" w:rsidRPr="0034304D" w14:paraId="27F2F9B3" w14:textId="77777777" w:rsidTr="00EC6425">
        <w:tc>
          <w:tcPr>
            <w:tcW w:w="988" w:type="pct"/>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76D084BF" w14:textId="7ADA18F5" w:rsidR="0034304D" w:rsidRPr="0034304D" w:rsidRDefault="002F1831" w:rsidP="002F1831">
            <w:pPr>
              <w:pStyle w:val="NormalWeb"/>
              <w:jc w:val="both"/>
              <w:rPr>
                <w:rFonts w:eastAsia="Batang"/>
                <w:bCs/>
                <w:sz w:val="20"/>
                <w:lang w:val="en-GB" w:eastAsia="ko-KR"/>
              </w:rPr>
            </w:pPr>
            <w:r>
              <w:rPr>
                <w:rFonts w:eastAsia="Batang"/>
                <w:bCs/>
                <w:sz w:val="20"/>
                <w:lang w:val="en-GB" w:eastAsia="ko-KR"/>
              </w:rPr>
              <w:t xml:space="preserve">Company </w:t>
            </w:r>
            <w:r w:rsidR="0034304D" w:rsidRPr="0034304D">
              <w:rPr>
                <w:rFonts w:eastAsia="Batang"/>
                <w:bCs/>
                <w:sz w:val="20"/>
                <w:lang w:val="en-GB" w:eastAsia="ko-KR"/>
              </w:rPr>
              <w:t>Source</w:t>
            </w:r>
            <w:r>
              <w:rPr>
                <w:rFonts w:eastAsia="Batang"/>
                <w:bCs/>
                <w:sz w:val="20"/>
                <w:lang w:val="en-GB" w:eastAsia="ko-KR"/>
              </w:rPr>
              <w:t xml:space="preserve">,[R1-2208268,ref] </w:t>
            </w:r>
          </w:p>
        </w:tc>
        <w:tc>
          <w:tcPr>
            <w:tcW w:w="430" w:type="pct"/>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38819217" w14:textId="69C66EF8" w:rsidR="0034304D" w:rsidRPr="0034304D" w:rsidRDefault="002F1831" w:rsidP="0034304D">
            <w:pPr>
              <w:pStyle w:val="NormalWeb"/>
              <w:jc w:val="both"/>
              <w:rPr>
                <w:rFonts w:eastAsia="Batang"/>
                <w:bCs/>
                <w:sz w:val="20"/>
                <w:lang w:val="en-GB" w:eastAsia="ko-KR"/>
              </w:rPr>
            </w:pPr>
            <w:r>
              <w:rPr>
                <w:rFonts w:eastAsia="Batang"/>
                <w:bCs/>
                <w:sz w:val="20"/>
                <w:lang w:val="en-GB" w:eastAsia="ko-KR"/>
              </w:rPr>
              <w:t>[3]</w:t>
            </w:r>
          </w:p>
        </w:tc>
        <w:tc>
          <w:tcPr>
            <w:tcW w:w="471" w:type="pct"/>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5DCE5C30" w14:textId="789E19D1" w:rsidR="0034304D" w:rsidRPr="0034304D" w:rsidRDefault="002F1831" w:rsidP="0034304D">
            <w:pPr>
              <w:pStyle w:val="NormalWeb"/>
              <w:jc w:val="both"/>
              <w:rPr>
                <w:rFonts w:eastAsia="Batang"/>
                <w:bCs/>
                <w:sz w:val="20"/>
                <w:lang w:val="en-GB" w:eastAsia="ko-KR"/>
              </w:rPr>
            </w:pPr>
            <w:r>
              <w:rPr>
                <w:rFonts w:eastAsia="Batang"/>
                <w:b/>
                <w:bCs/>
                <w:sz w:val="20"/>
                <w:lang w:val="en-GB" w:eastAsia="ko-KR"/>
              </w:rPr>
              <w:t>[6]</w:t>
            </w:r>
          </w:p>
        </w:tc>
        <w:tc>
          <w:tcPr>
            <w:tcW w:w="456" w:type="pct"/>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50B3837D" w14:textId="446884CB" w:rsidR="0034304D" w:rsidRPr="0034304D" w:rsidRDefault="002F1831" w:rsidP="0034304D">
            <w:pPr>
              <w:pStyle w:val="NormalWeb"/>
              <w:jc w:val="both"/>
              <w:rPr>
                <w:rFonts w:eastAsia="Batang"/>
                <w:bCs/>
                <w:sz w:val="20"/>
                <w:lang w:val="en-GB" w:eastAsia="ko-KR"/>
              </w:rPr>
            </w:pPr>
            <w:r>
              <w:rPr>
                <w:rFonts w:eastAsia="Batang"/>
                <w:b/>
                <w:bCs/>
                <w:sz w:val="20"/>
                <w:lang w:val="en-GB" w:eastAsia="ko-KR"/>
              </w:rPr>
              <w:t>[7]</w:t>
            </w:r>
          </w:p>
        </w:tc>
        <w:tc>
          <w:tcPr>
            <w:tcW w:w="379" w:type="pct"/>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11C83B63" w14:textId="0298D553" w:rsidR="0034304D" w:rsidRPr="0034304D" w:rsidRDefault="002F1831" w:rsidP="0034304D">
            <w:pPr>
              <w:pStyle w:val="NormalWeb"/>
              <w:jc w:val="both"/>
              <w:rPr>
                <w:rFonts w:eastAsia="Batang"/>
                <w:bCs/>
                <w:sz w:val="20"/>
                <w:lang w:val="en-GB" w:eastAsia="ko-KR"/>
              </w:rPr>
            </w:pPr>
            <w:r>
              <w:rPr>
                <w:rFonts w:eastAsia="Batang"/>
                <w:bCs/>
                <w:sz w:val="20"/>
                <w:lang w:val="en-GB" w:eastAsia="ko-KR"/>
              </w:rPr>
              <w:t>[13]</w:t>
            </w:r>
          </w:p>
        </w:tc>
        <w:tc>
          <w:tcPr>
            <w:tcW w:w="456" w:type="pct"/>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499B0ACC" w14:textId="5206219B" w:rsidR="0034304D" w:rsidRPr="0034304D" w:rsidRDefault="002F1831" w:rsidP="0034304D">
            <w:pPr>
              <w:pStyle w:val="NormalWeb"/>
              <w:jc w:val="both"/>
              <w:rPr>
                <w:rFonts w:eastAsia="Batang"/>
                <w:bCs/>
                <w:sz w:val="20"/>
                <w:lang w:val="en-GB" w:eastAsia="ko-KR"/>
              </w:rPr>
            </w:pPr>
            <w:r>
              <w:rPr>
                <w:rFonts w:eastAsia="Batang"/>
                <w:bCs/>
                <w:sz w:val="20"/>
                <w:lang w:val="en-GB" w:eastAsia="ko-KR"/>
              </w:rPr>
              <w:t>[14]</w:t>
            </w:r>
          </w:p>
        </w:tc>
        <w:tc>
          <w:tcPr>
            <w:tcW w:w="456" w:type="pct"/>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5BFA1909" w14:textId="6B8068F8" w:rsidR="0034304D" w:rsidRPr="0034304D" w:rsidRDefault="002F1831" w:rsidP="0034304D">
            <w:pPr>
              <w:pStyle w:val="NormalWeb"/>
              <w:jc w:val="both"/>
              <w:rPr>
                <w:rFonts w:eastAsia="Batang"/>
                <w:bCs/>
                <w:sz w:val="20"/>
                <w:lang w:val="en-GB" w:eastAsia="ko-KR"/>
              </w:rPr>
            </w:pPr>
            <w:r>
              <w:rPr>
                <w:rFonts w:eastAsia="Batang"/>
                <w:bCs/>
                <w:sz w:val="20"/>
                <w:lang w:val="en-GB" w:eastAsia="ko-KR"/>
              </w:rPr>
              <w:t>[21]</w:t>
            </w:r>
          </w:p>
        </w:tc>
        <w:tc>
          <w:tcPr>
            <w:tcW w:w="456" w:type="pct"/>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249F61D0" w14:textId="52FA3277" w:rsidR="0034304D" w:rsidRPr="0034304D" w:rsidRDefault="002F1831" w:rsidP="0034304D">
            <w:pPr>
              <w:pStyle w:val="NormalWeb"/>
              <w:jc w:val="both"/>
              <w:rPr>
                <w:rFonts w:eastAsia="Batang"/>
                <w:bCs/>
                <w:sz w:val="20"/>
                <w:lang w:val="en-GB" w:eastAsia="ko-KR"/>
              </w:rPr>
            </w:pPr>
            <w:r>
              <w:rPr>
                <w:rFonts w:eastAsia="Batang"/>
                <w:b/>
                <w:bCs/>
                <w:sz w:val="20"/>
                <w:lang w:val="en-GB" w:eastAsia="ko-KR"/>
              </w:rPr>
              <w:t>[25]</w:t>
            </w:r>
          </w:p>
        </w:tc>
        <w:tc>
          <w:tcPr>
            <w:tcW w:w="532" w:type="pct"/>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11781F7D" w14:textId="3D741F50" w:rsidR="0034304D" w:rsidRPr="0034304D" w:rsidRDefault="002F1831" w:rsidP="0034304D">
            <w:pPr>
              <w:pStyle w:val="NormalWeb"/>
              <w:jc w:val="both"/>
              <w:rPr>
                <w:rFonts w:eastAsia="Batang"/>
                <w:b/>
                <w:bCs/>
                <w:sz w:val="20"/>
                <w:lang w:val="en-GB" w:eastAsia="ko-KR"/>
              </w:rPr>
            </w:pPr>
            <w:r>
              <w:rPr>
                <w:rFonts w:eastAsia="Batang"/>
                <w:b/>
                <w:bCs/>
                <w:sz w:val="20"/>
                <w:lang w:val="en-GB" w:eastAsia="ko-KR"/>
              </w:rPr>
              <w:t>[9]</w:t>
            </w:r>
          </w:p>
        </w:tc>
        <w:tc>
          <w:tcPr>
            <w:tcW w:w="375" w:type="pct"/>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485CB75B" w14:textId="080652B2" w:rsidR="0034304D" w:rsidRPr="0034304D" w:rsidRDefault="002F1831" w:rsidP="0034304D">
            <w:pPr>
              <w:pStyle w:val="NormalWeb"/>
              <w:jc w:val="both"/>
              <w:rPr>
                <w:rFonts w:eastAsia="Batang"/>
                <w:bCs/>
                <w:sz w:val="20"/>
                <w:lang w:val="en-GB" w:eastAsia="ko-KR"/>
              </w:rPr>
            </w:pPr>
            <w:r>
              <w:rPr>
                <w:rFonts w:eastAsia="Batang"/>
                <w:bCs/>
                <w:sz w:val="20"/>
                <w:lang w:val="en-GB" w:eastAsia="ko-KR"/>
              </w:rPr>
              <w:t>[4]</w:t>
            </w:r>
          </w:p>
        </w:tc>
      </w:tr>
      <w:tr w:rsidR="00EC6425" w:rsidRPr="0034304D" w14:paraId="5BD2D093" w14:textId="77777777" w:rsidTr="00EC6425">
        <w:trPr>
          <w:trHeight w:val="584"/>
        </w:trPr>
        <w:tc>
          <w:tcPr>
            <w:tcW w:w="988" w:type="pct"/>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2F620120" w14:textId="77777777" w:rsidR="0034304D" w:rsidRPr="0034304D" w:rsidRDefault="0034304D" w:rsidP="0034304D">
            <w:pPr>
              <w:pStyle w:val="NormalWeb"/>
              <w:jc w:val="both"/>
              <w:rPr>
                <w:rFonts w:eastAsia="Batang"/>
                <w:bCs/>
                <w:sz w:val="20"/>
                <w:lang w:val="en-GB" w:eastAsia="ko-KR"/>
              </w:rPr>
            </w:pPr>
            <w:r w:rsidRPr="0034304D">
              <w:rPr>
                <w:rFonts w:eastAsia="Batang"/>
                <w:bCs/>
                <w:sz w:val="20"/>
                <w:lang w:val="en-GB" w:eastAsia="ko-KR"/>
              </w:rPr>
              <w:t>SSB (80 ms)</w:t>
            </w:r>
          </w:p>
        </w:tc>
        <w:tc>
          <w:tcPr>
            <w:tcW w:w="430" w:type="pct"/>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5DD1EBD6" w14:textId="77777777" w:rsidR="0034304D" w:rsidRPr="0034304D" w:rsidRDefault="0034304D" w:rsidP="0034304D">
            <w:pPr>
              <w:pStyle w:val="NormalWeb"/>
              <w:jc w:val="both"/>
              <w:rPr>
                <w:rFonts w:eastAsia="Batang"/>
                <w:bCs/>
                <w:sz w:val="20"/>
                <w:lang w:val="en-GB" w:eastAsia="ko-KR"/>
              </w:rPr>
            </w:pPr>
          </w:p>
        </w:tc>
        <w:tc>
          <w:tcPr>
            <w:tcW w:w="471" w:type="pct"/>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595147F5" w14:textId="77777777" w:rsidR="0034304D" w:rsidRPr="0034304D" w:rsidRDefault="0034304D" w:rsidP="0034304D">
            <w:pPr>
              <w:pStyle w:val="NormalWeb"/>
              <w:jc w:val="both"/>
              <w:rPr>
                <w:rFonts w:eastAsia="Batang"/>
                <w:bCs/>
                <w:sz w:val="20"/>
                <w:lang w:val="en-GB" w:eastAsia="ko-KR"/>
              </w:rPr>
            </w:pPr>
            <w:r w:rsidRPr="0034304D">
              <w:rPr>
                <w:rFonts w:eastAsia="Batang"/>
                <w:bCs/>
                <w:sz w:val="20"/>
                <w:lang w:val="en-GB" w:eastAsia="ko-KR"/>
              </w:rPr>
              <w:t>-13.6</w:t>
            </w:r>
          </w:p>
        </w:tc>
        <w:tc>
          <w:tcPr>
            <w:tcW w:w="456" w:type="pct"/>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1E426C54" w14:textId="77777777" w:rsidR="0034304D" w:rsidRPr="0034304D" w:rsidRDefault="0034304D" w:rsidP="0034304D">
            <w:pPr>
              <w:pStyle w:val="NormalWeb"/>
              <w:jc w:val="both"/>
              <w:rPr>
                <w:rFonts w:eastAsia="Batang"/>
                <w:bCs/>
                <w:sz w:val="20"/>
                <w:lang w:val="en-GB" w:eastAsia="ko-KR"/>
              </w:rPr>
            </w:pPr>
            <w:r w:rsidRPr="0034304D">
              <w:rPr>
                <w:rFonts w:eastAsia="Batang"/>
                <w:bCs/>
                <w:sz w:val="20"/>
                <w:lang w:val="en-GB" w:eastAsia="ko-KR"/>
              </w:rPr>
              <w:t>-11.2</w:t>
            </w:r>
          </w:p>
        </w:tc>
        <w:tc>
          <w:tcPr>
            <w:tcW w:w="379" w:type="pct"/>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7542A2B0" w14:textId="77777777" w:rsidR="0034304D" w:rsidRPr="0034304D" w:rsidRDefault="0034304D" w:rsidP="0034304D">
            <w:pPr>
              <w:pStyle w:val="NormalWeb"/>
              <w:jc w:val="both"/>
              <w:rPr>
                <w:rFonts w:eastAsia="Batang"/>
                <w:bCs/>
                <w:sz w:val="20"/>
                <w:lang w:val="en-GB" w:eastAsia="ko-KR"/>
              </w:rPr>
            </w:pPr>
          </w:p>
        </w:tc>
        <w:tc>
          <w:tcPr>
            <w:tcW w:w="456" w:type="pct"/>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1868216B" w14:textId="77777777" w:rsidR="0034304D" w:rsidRPr="0034304D" w:rsidRDefault="0034304D" w:rsidP="0034304D">
            <w:pPr>
              <w:pStyle w:val="NormalWeb"/>
              <w:jc w:val="both"/>
              <w:rPr>
                <w:rFonts w:eastAsia="Batang"/>
                <w:bCs/>
                <w:sz w:val="20"/>
                <w:lang w:val="en-GB" w:eastAsia="ko-KR"/>
              </w:rPr>
            </w:pPr>
          </w:p>
        </w:tc>
        <w:tc>
          <w:tcPr>
            <w:tcW w:w="456" w:type="pct"/>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6DD6B380" w14:textId="77777777" w:rsidR="0034304D" w:rsidRPr="0034304D" w:rsidRDefault="0034304D" w:rsidP="0034304D">
            <w:pPr>
              <w:pStyle w:val="NormalWeb"/>
              <w:jc w:val="both"/>
              <w:rPr>
                <w:rFonts w:eastAsia="Batang"/>
                <w:bCs/>
                <w:sz w:val="20"/>
                <w:lang w:val="en-GB" w:eastAsia="ko-KR"/>
              </w:rPr>
            </w:pPr>
          </w:p>
        </w:tc>
        <w:tc>
          <w:tcPr>
            <w:tcW w:w="456" w:type="pct"/>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60B12717" w14:textId="77777777" w:rsidR="0034304D" w:rsidRPr="0034304D" w:rsidRDefault="0034304D" w:rsidP="0034304D">
            <w:pPr>
              <w:pStyle w:val="NormalWeb"/>
              <w:jc w:val="both"/>
              <w:rPr>
                <w:rFonts w:eastAsia="Batang"/>
                <w:bCs/>
                <w:sz w:val="20"/>
                <w:lang w:val="en-GB" w:eastAsia="ko-KR"/>
              </w:rPr>
            </w:pPr>
            <w:r w:rsidRPr="0034304D">
              <w:rPr>
                <w:rFonts w:eastAsia="Batang"/>
                <w:bCs/>
                <w:sz w:val="20"/>
                <w:lang w:val="en-GB" w:eastAsia="ko-KR"/>
              </w:rPr>
              <w:t>-9.3</w:t>
            </w:r>
          </w:p>
        </w:tc>
        <w:tc>
          <w:tcPr>
            <w:tcW w:w="532" w:type="pct"/>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07358549" w14:textId="77777777" w:rsidR="0034304D" w:rsidRPr="0034304D" w:rsidRDefault="0034304D" w:rsidP="0034304D">
            <w:pPr>
              <w:pStyle w:val="NormalWeb"/>
              <w:jc w:val="both"/>
              <w:rPr>
                <w:rFonts w:eastAsia="Batang"/>
                <w:bCs/>
                <w:sz w:val="20"/>
                <w:lang w:val="en-GB" w:eastAsia="ko-KR"/>
              </w:rPr>
            </w:pPr>
            <w:r w:rsidRPr="0034304D">
              <w:rPr>
                <w:rFonts w:eastAsia="Batang"/>
                <w:bCs/>
                <w:sz w:val="20"/>
                <w:lang w:val="en-GB" w:eastAsia="ko-KR"/>
              </w:rPr>
              <w:t>(-9.0)</w:t>
            </w:r>
          </w:p>
        </w:tc>
        <w:tc>
          <w:tcPr>
            <w:tcW w:w="375" w:type="pct"/>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2B46F286" w14:textId="77777777" w:rsidR="0034304D" w:rsidRPr="0034304D" w:rsidRDefault="0034304D" w:rsidP="0034304D">
            <w:pPr>
              <w:pStyle w:val="NormalWeb"/>
              <w:jc w:val="both"/>
              <w:rPr>
                <w:rFonts w:eastAsia="Batang"/>
                <w:bCs/>
                <w:sz w:val="20"/>
                <w:lang w:val="en-GB" w:eastAsia="ko-KR"/>
              </w:rPr>
            </w:pPr>
          </w:p>
        </w:tc>
      </w:tr>
      <w:tr w:rsidR="00EC6425" w:rsidRPr="0034304D" w14:paraId="49188C3D" w14:textId="77777777" w:rsidTr="00EC6425">
        <w:trPr>
          <w:trHeight w:val="584"/>
        </w:trPr>
        <w:tc>
          <w:tcPr>
            <w:tcW w:w="988" w:type="pct"/>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419885B2" w14:textId="024C5D80" w:rsidR="0034304D" w:rsidRPr="0034304D" w:rsidRDefault="0034304D" w:rsidP="0034304D">
            <w:pPr>
              <w:pStyle w:val="NormalWeb"/>
              <w:jc w:val="both"/>
              <w:rPr>
                <w:rFonts w:eastAsia="Batang"/>
                <w:bCs/>
                <w:sz w:val="20"/>
                <w:lang w:val="en-GB" w:eastAsia="ko-KR"/>
              </w:rPr>
            </w:pPr>
            <w:r w:rsidRPr="0034304D">
              <w:rPr>
                <w:rFonts w:eastAsia="Batang"/>
                <w:bCs/>
                <w:sz w:val="20"/>
                <w:lang w:val="en-GB" w:eastAsia="ko-KR"/>
              </w:rPr>
              <w:t>PDCH (AL16, 2 OS)</w:t>
            </w:r>
          </w:p>
        </w:tc>
        <w:tc>
          <w:tcPr>
            <w:tcW w:w="430" w:type="pct"/>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134DE5E4" w14:textId="77777777" w:rsidR="0034304D" w:rsidRPr="0034304D" w:rsidRDefault="0034304D" w:rsidP="0034304D">
            <w:pPr>
              <w:pStyle w:val="NormalWeb"/>
              <w:jc w:val="both"/>
              <w:rPr>
                <w:rFonts w:eastAsia="Batang"/>
                <w:bCs/>
                <w:sz w:val="20"/>
                <w:lang w:val="en-GB" w:eastAsia="ko-KR"/>
              </w:rPr>
            </w:pPr>
            <w:r w:rsidRPr="0034304D">
              <w:rPr>
                <w:rFonts w:eastAsia="Batang"/>
                <w:bCs/>
                <w:sz w:val="20"/>
                <w:lang w:val="en-GB" w:eastAsia="ko-KR"/>
              </w:rPr>
              <w:t>-10.3</w:t>
            </w:r>
          </w:p>
        </w:tc>
        <w:tc>
          <w:tcPr>
            <w:tcW w:w="471" w:type="pct"/>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2E7928B5" w14:textId="77777777" w:rsidR="0034304D" w:rsidRPr="0034304D" w:rsidRDefault="0034304D" w:rsidP="0034304D">
            <w:pPr>
              <w:pStyle w:val="NormalWeb"/>
              <w:jc w:val="both"/>
              <w:rPr>
                <w:rFonts w:eastAsia="Batang"/>
                <w:bCs/>
                <w:sz w:val="20"/>
                <w:lang w:val="en-GB" w:eastAsia="ko-KR"/>
              </w:rPr>
            </w:pPr>
            <w:r w:rsidRPr="0034304D">
              <w:rPr>
                <w:rFonts w:eastAsia="Batang"/>
                <w:bCs/>
                <w:sz w:val="20"/>
                <w:lang w:val="en-GB" w:eastAsia="ko-KR"/>
              </w:rPr>
              <w:t>-11.0</w:t>
            </w:r>
          </w:p>
        </w:tc>
        <w:tc>
          <w:tcPr>
            <w:tcW w:w="456" w:type="pct"/>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791B692A" w14:textId="77777777" w:rsidR="0034304D" w:rsidRPr="0034304D" w:rsidRDefault="0034304D" w:rsidP="0034304D">
            <w:pPr>
              <w:pStyle w:val="NormalWeb"/>
              <w:jc w:val="both"/>
              <w:rPr>
                <w:rFonts w:eastAsia="Batang"/>
                <w:bCs/>
                <w:sz w:val="20"/>
                <w:lang w:val="en-GB" w:eastAsia="ko-KR"/>
              </w:rPr>
            </w:pPr>
            <w:r w:rsidRPr="0034304D">
              <w:rPr>
                <w:rFonts w:eastAsia="Batang"/>
                <w:bCs/>
                <w:sz w:val="20"/>
                <w:lang w:val="en-GB" w:eastAsia="ko-KR"/>
              </w:rPr>
              <w:t>-8.6</w:t>
            </w:r>
          </w:p>
        </w:tc>
        <w:tc>
          <w:tcPr>
            <w:tcW w:w="379" w:type="pct"/>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2B9E600D" w14:textId="77777777" w:rsidR="0034304D" w:rsidRPr="0034304D" w:rsidRDefault="0034304D" w:rsidP="0034304D">
            <w:pPr>
              <w:pStyle w:val="NormalWeb"/>
              <w:jc w:val="both"/>
              <w:rPr>
                <w:rFonts w:eastAsia="Batang"/>
                <w:bCs/>
                <w:sz w:val="20"/>
                <w:lang w:val="en-GB" w:eastAsia="ko-KR"/>
              </w:rPr>
            </w:pPr>
            <w:r w:rsidRPr="0034304D">
              <w:rPr>
                <w:rFonts w:eastAsia="Batang"/>
                <w:bCs/>
                <w:sz w:val="20"/>
                <w:lang w:val="en-GB" w:eastAsia="ko-KR"/>
              </w:rPr>
              <w:t>-6.7</w:t>
            </w:r>
          </w:p>
        </w:tc>
        <w:tc>
          <w:tcPr>
            <w:tcW w:w="456" w:type="pct"/>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75D7ACDC" w14:textId="77777777" w:rsidR="0034304D" w:rsidRPr="0034304D" w:rsidRDefault="0034304D" w:rsidP="0034304D">
            <w:pPr>
              <w:pStyle w:val="NormalWeb"/>
              <w:jc w:val="both"/>
              <w:rPr>
                <w:rFonts w:eastAsia="Batang"/>
                <w:bCs/>
                <w:sz w:val="20"/>
                <w:lang w:val="en-GB" w:eastAsia="ko-KR"/>
              </w:rPr>
            </w:pPr>
            <w:r w:rsidRPr="0034304D">
              <w:rPr>
                <w:rFonts w:eastAsia="Batang"/>
                <w:bCs/>
                <w:sz w:val="20"/>
                <w:lang w:val="en-GB" w:eastAsia="ko-KR"/>
              </w:rPr>
              <w:t>-8.9</w:t>
            </w:r>
          </w:p>
        </w:tc>
        <w:tc>
          <w:tcPr>
            <w:tcW w:w="456" w:type="pct"/>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6E0F6177" w14:textId="77777777" w:rsidR="0034304D" w:rsidRPr="0034304D" w:rsidRDefault="0034304D" w:rsidP="0034304D">
            <w:pPr>
              <w:pStyle w:val="NormalWeb"/>
              <w:jc w:val="both"/>
              <w:rPr>
                <w:rFonts w:eastAsia="Batang"/>
                <w:bCs/>
                <w:sz w:val="20"/>
                <w:lang w:val="en-GB" w:eastAsia="ko-KR"/>
              </w:rPr>
            </w:pPr>
            <w:r w:rsidRPr="0034304D">
              <w:rPr>
                <w:rFonts w:eastAsia="Batang"/>
                <w:bCs/>
                <w:sz w:val="20"/>
                <w:lang w:val="en-GB" w:eastAsia="ko-KR"/>
              </w:rPr>
              <w:t>-10.2</w:t>
            </w:r>
          </w:p>
        </w:tc>
        <w:tc>
          <w:tcPr>
            <w:tcW w:w="456" w:type="pct"/>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5F1B01A6" w14:textId="77777777" w:rsidR="0034304D" w:rsidRPr="0034304D" w:rsidRDefault="0034304D" w:rsidP="0034304D">
            <w:pPr>
              <w:pStyle w:val="NormalWeb"/>
              <w:jc w:val="both"/>
              <w:rPr>
                <w:rFonts w:eastAsia="Batang"/>
                <w:bCs/>
                <w:sz w:val="20"/>
                <w:lang w:val="en-GB" w:eastAsia="ko-KR"/>
              </w:rPr>
            </w:pPr>
            <w:r w:rsidRPr="0034304D">
              <w:rPr>
                <w:rFonts w:eastAsia="Batang"/>
                <w:bCs/>
                <w:sz w:val="20"/>
                <w:lang w:val="en-GB" w:eastAsia="ko-KR"/>
              </w:rPr>
              <w:t>-6.0</w:t>
            </w:r>
          </w:p>
        </w:tc>
        <w:tc>
          <w:tcPr>
            <w:tcW w:w="532" w:type="pct"/>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2A1B1B0B" w14:textId="1CD5137E" w:rsidR="0034304D" w:rsidRPr="0034304D" w:rsidRDefault="0034304D" w:rsidP="0034304D">
            <w:pPr>
              <w:pStyle w:val="NormalWeb"/>
              <w:jc w:val="both"/>
              <w:rPr>
                <w:rFonts w:eastAsia="Batang"/>
                <w:bCs/>
                <w:sz w:val="20"/>
                <w:lang w:val="en-GB" w:eastAsia="ko-KR"/>
              </w:rPr>
            </w:pPr>
          </w:p>
        </w:tc>
        <w:tc>
          <w:tcPr>
            <w:tcW w:w="375" w:type="pct"/>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6CE93163" w14:textId="77777777" w:rsidR="0034304D" w:rsidRPr="0034304D" w:rsidRDefault="0034304D" w:rsidP="0034304D">
            <w:pPr>
              <w:pStyle w:val="NormalWeb"/>
              <w:jc w:val="both"/>
              <w:rPr>
                <w:rFonts w:eastAsia="Batang"/>
                <w:bCs/>
                <w:sz w:val="20"/>
                <w:lang w:val="en-GB" w:eastAsia="ko-KR"/>
              </w:rPr>
            </w:pPr>
          </w:p>
        </w:tc>
      </w:tr>
      <w:tr w:rsidR="00EC6425" w:rsidRPr="0034304D" w14:paraId="61F4638A" w14:textId="77777777" w:rsidTr="00EC6425">
        <w:trPr>
          <w:trHeight w:val="584"/>
        </w:trPr>
        <w:tc>
          <w:tcPr>
            <w:tcW w:w="988" w:type="pct"/>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4DC8E1F1" w14:textId="77777777" w:rsidR="0034304D" w:rsidRPr="0034304D" w:rsidRDefault="0034304D" w:rsidP="0034304D">
            <w:pPr>
              <w:pStyle w:val="NormalWeb"/>
              <w:jc w:val="both"/>
              <w:rPr>
                <w:rFonts w:eastAsia="Batang"/>
                <w:bCs/>
                <w:sz w:val="20"/>
                <w:lang w:val="en-GB" w:eastAsia="ko-KR"/>
              </w:rPr>
            </w:pPr>
            <w:r w:rsidRPr="0034304D">
              <w:rPr>
                <w:rFonts w:eastAsia="Batang"/>
                <w:bCs/>
                <w:sz w:val="20"/>
                <w:lang w:val="en-GB" w:eastAsia="ko-KR"/>
              </w:rPr>
              <w:t>Msg2 PDSCH (72 bits)</w:t>
            </w:r>
          </w:p>
        </w:tc>
        <w:tc>
          <w:tcPr>
            <w:tcW w:w="430" w:type="pct"/>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2E90B5F7" w14:textId="77777777" w:rsidR="0034304D" w:rsidRPr="0034304D" w:rsidRDefault="0034304D" w:rsidP="0034304D">
            <w:pPr>
              <w:pStyle w:val="NormalWeb"/>
              <w:jc w:val="both"/>
              <w:rPr>
                <w:rFonts w:eastAsia="Batang"/>
                <w:bCs/>
                <w:sz w:val="20"/>
                <w:lang w:val="en-GB" w:eastAsia="ko-KR"/>
              </w:rPr>
            </w:pPr>
          </w:p>
        </w:tc>
        <w:tc>
          <w:tcPr>
            <w:tcW w:w="471" w:type="pct"/>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00A18F4A" w14:textId="77777777" w:rsidR="0034304D" w:rsidRPr="0034304D" w:rsidRDefault="0034304D" w:rsidP="0034304D">
            <w:pPr>
              <w:pStyle w:val="NormalWeb"/>
              <w:jc w:val="both"/>
              <w:rPr>
                <w:rFonts w:eastAsia="Batang"/>
                <w:bCs/>
                <w:sz w:val="20"/>
                <w:lang w:val="en-GB" w:eastAsia="ko-KR"/>
              </w:rPr>
            </w:pPr>
            <w:r w:rsidRPr="0034304D">
              <w:rPr>
                <w:rFonts w:eastAsia="Batang"/>
                <w:bCs/>
                <w:sz w:val="20"/>
                <w:lang w:val="en-GB" w:eastAsia="ko-KR"/>
              </w:rPr>
              <w:t>-9.5</w:t>
            </w:r>
          </w:p>
        </w:tc>
        <w:tc>
          <w:tcPr>
            <w:tcW w:w="456" w:type="pct"/>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5102B318" w14:textId="77777777" w:rsidR="0034304D" w:rsidRPr="0034304D" w:rsidRDefault="0034304D" w:rsidP="0034304D">
            <w:pPr>
              <w:pStyle w:val="NormalWeb"/>
              <w:jc w:val="both"/>
              <w:rPr>
                <w:rFonts w:eastAsia="Batang"/>
                <w:bCs/>
                <w:sz w:val="20"/>
                <w:lang w:val="en-GB" w:eastAsia="ko-KR"/>
              </w:rPr>
            </w:pPr>
          </w:p>
        </w:tc>
        <w:tc>
          <w:tcPr>
            <w:tcW w:w="379" w:type="pct"/>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6F9D75CF" w14:textId="77777777" w:rsidR="0034304D" w:rsidRPr="0034304D" w:rsidRDefault="0034304D" w:rsidP="0034304D">
            <w:pPr>
              <w:pStyle w:val="NormalWeb"/>
              <w:jc w:val="both"/>
              <w:rPr>
                <w:rFonts w:eastAsia="Batang"/>
                <w:bCs/>
                <w:sz w:val="20"/>
                <w:lang w:val="en-GB" w:eastAsia="ko-KR"/>
              </w:rPr>
            </w:pPr>
          </w:p>
        </w:tc>
        <w:tc>
          <w:tcPr>
            <w:tcW w:w="456" w:type="pct"/>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06BD868E" w14:textId="77777777" w:rsidR="0034304D" w:rsidRPr="0034304D" w:rsidRDefault="0034304D" w:rsidP="0034304D">
            <w:pPr>
              <w:pStyle w:val="NormalWeb"/>
              <w:jc w:val="both"/>
              <w:rPr>
                <w:rFonts w:eastAsia="Batang"/>
                <w:bCs/>
                <w:sz w:val="20"/>
                <w:lang w:val="en-GB" w:eastAsia="ko-KR"/>
              </w:rPr>
            </w:pPr>
          </w:p>
        </w:tc>
        <w:tc>
          <w:tcPr>
            <w:tcW w:w="456" w:type="pct"/>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2FDFAEE8" w14:textId="77777777" w:rsidR="0034304D" w:rsidRPr="0034304D" w:rsidRDefault="0034304D" w:rsidP="0034304D">
            <w:pPr>
              <w:pStyle w:val="NormalWeb"/>
              <w:jc w:val="both"/>
              <w:rPr>
                <w:rFonts w:eastAsia="Batang"/>
                <w:bCs/>
                <w:sz w:val="20"/>
                <w:lang w:val="en-GB" w:eastAsia="ko-KR"/>
              </w:rPr>
            </w:pPr>
            <w:r w:rsidRPr="0034304D">
              <w:rPr>
                <w:rFonts w:eastAsia="Batang"/>
                <w:bCs/>
                <w:sz w:val="20"/>
                <w:lang w:val="en-GB" w:eastAsia="ko-KR"/>
              </w:rPr>
              <w:t>-11.6</w:t>
            </w:r>
          </w:p>
        </w:tc>
        <w:tc>
          <w:tcPr>
            <w:tcW w:w="456" w:type="pct"/>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3345D266" w14:textId="77777777" w:rsidR="0034304D" w:rsidRPr="0034304D" w:rsidRDefault="0034304D" w:rsidP="0034304D">
            <w:pPr>
              <w:pStyle w:val="NormalWeb"/>
              <w:jc w:val="both"/>
              <w:rPr>
                <w:rFonts w:eastAsia="Batang"/>
                <w:bCs/>
                <w:sz w:val="20"/>
                <w:lang w:val="en-GB" w:eastAsia="ko-KR"/>
              </w:rPr>
            </w:pPr>
          </w:p>
        </w:tc>
        <w:tc>
          <w:tcPr>
            <w:tcW w:w="532" w:type="pct"/>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18A55DE9" w14:textId="77777777" w:rsidR="0034304D" w:rsidRPr="0034304D" w:rsidRDefault="0034304D" w:rsidP="0034304D">
            <w:pPr>
              <w:pStyle w:val="NormalWeb"/>
              <w:jc w:val="both"/>
              <w:rPr>
                <w:rFonts w:eastAsia="Batang"/>
                <w:bCs/>
                <w:sz w:val="20"/>
                <w:lang w:val="en-GB" w:eastAsia="ko-KR"/>
              </w:rPr>
            </w:pPr>
          </w:p>
        </w:tc>
        <w:tc>
          <w:tcPr>
            <w:tcW w:w="375" w:type="pct"/>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1B1078BB" w14:textId="77777777" w:rsidR="0034304D" w:rsidRPr="0034304D" w:rsidRDefault="0034304D" w:rsidP="0034304D">
            <w:pPr>
              <w:pStyle w:val="NormalWeb"/>
              <w:jc w:val="both"/>
              <w:rPr>
                <w:rFonts w:eastAsia="Batang"/>
                <w:bCs/>
                <w:sz w:val="20"/>
                <w:lang w:val="en-GB" w:eastAsia="ko-KR"/>
              </w:rPr>
            </w:pPr>
          </w:p>
        </w:tc>
      </w:tr>
      <w:tr w:rsidR="00EC6425" w:rsidRPr="0034304D" w14:paraId="57912E1B" w14:textId="77777777" w:rsidTr="00EC6425">
        <w:trPr>
          <w:trHeight w:val="584"/>
        </w:trPr>
        <w:tc>
          <w:tcPr>
            <w:tcW w:w="988" w:type="pct"/>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779B9B84" w14:textId="77777777" w:rsidR="0034304D" w:rsidRPr="0034304D" w:rsidRDefault="0034304D" w:rsidP="0034304D">
            <w:pPr>
              <w:pStyle w:val="NormalWeb"/>
              <w:jc w:val="both"/>
              <w:rPr>
                <w:rFonts w:eastAsia="Batang"/>
                <w:bCs/>
                <w:sz w:val="20"/>
                <w:lang w:val="en-GB" w:eastAsia="ko-KR"/>
              </w:rPr>
            </w:pPr>
            <w:r w:rsidRPr="0034304D">
              <w:rPr>
                <w:rFonts w:eastAsia="Batang"/>
                <w:bCs/>
                <w:sz w:val="20"/>
                <w:lang w:val="en-GB" w:eastAsia="ko-KR"/>
              </w:rPr>
              <w:t>Msg4 PDSCH (1040 bits, 36 RBs)</w:t>
            </w:r>
          </w:p>
        </w:tc>
        <w:tc>
          <w:tcPr>
            <w:tcW w:w="430" w:type="pct"/>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27AA16DC" w14:textId="77777777" w:rsidR="0034304D" w:rsidRPr="0034304D" w:rsidRDefault="0034304D" w:rsidP="0034304D">
            <w:pPr>
              <w:pStyle w:val="NormalWeb"/>
              <w:jc w:val="both"/>
              <w:rPr>
                <w:rFonts w:eastAsia="Batang"/>
                <w:bCs/>
                <w:sz w:val="20"/>
                <w:lang w:val="en-GB" w:eastAsia="ko-KR"/>
              </w:rPr>
            </w:pPr>
            <w:r w:rsidRPr="0034304D">
              <w:rPr>
                <w:rFonts w:eastAsia="Batang"/>
                <w:bCs/>
                <w:sz w:val="20"/>
                <w:lang w:val="en-GB" w:eastAsia="ko-KR"/>
              </w:rPr>
              <w:t>-7.4</w:t>
            </w:r>
          </w:p>
        </w:tc>
        <w:tc>
          <w:tcPr>
            <w:tcW w:w="471" w:type="pct"/>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433BABCC" w14:textId="77777777" w:rsidR="0034304D" w:rsidRPr="0034304D" w:rsidRDefault="0034304D" w:rsidP="0034304D">
            <w:pPr>
              <w:pStyle w:val="NormalWeb"/>
              <w:jc w:val="both"/>
              <w:rPr>
                <w:rFonts w:eastAsia="Batang"/>
                <w:bCs/>
                <w:sz w:val="20"/>
                <w:lang w:val="en-GB" w:eastAsia="ko-KR"/>
              </w:rPr>
            </w:pPr>
            <w:r w:rsidRPr="0034304D">
              <w:rPr>
                <w:rFonts w:eastAsia="Batang"/>
                <w:bCs/>
                <w:sz w:val="20"/>
                <w:lang w:val="en-GB" w:eastAsia="ko-KR"/>
              </w:rPr>
              <w:t>-7.5</w:t>
            </w:r>
          </w:p>
        </w:tc>
        <w:tc>
          <w:tcPr>
            <w:tcW w:w="456" w:type="pct"/>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633A7B96" w14:textId="77777777" w:rsidR="0034304D" w:rsidRPr="0034304D" w:rsidRDefault="0034304D" w:rsidP="0034304D">
            <w:pPr>
              <w:pStyle w:val="NormalWeb"/>
              <w:jc w:val="both"/>
              <w:rPr>
                <w:rFonts w:eastAsia="Batang"/>
                <w:bCs/>
                <w:sz w:val="20"/>
                <w:lang w:val="en-GB" w:eastAsia="ko-KR"/>
              </w:rPr>
            </w:pPr>
          </w:p>
        </w:tc>
        <w:tc>
          <w:tcPr>
            <w:tcW w:w="379" w:type="pct"/>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55A41876" w14:textId="77777777" w:rsidR="0034304D" w:rsidRPr="0034304D" w:rsidRDefault="0034304D" w:rsidP="0034304D">
            <w:pPr>
              <w:pStyle w:val="NormalWeb"/>
              <w:jc w:val="both"/>
              <w:rPr>
                <w:rFonts w:eastAsia="Batang"/>
                <w:bCs/>
                <w:sz w:val="20"/>
                <w:lang w:val="en-GB" w:eastAsia="ko-KR"/>
              </w:rPr>
            </w:pPr>
          </w:p>
        </w:tc>
        <w:tc>
          <w:tcPr>
            <w:tcW w:w="456" w:type="pct"/>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134B4115" w14:textId="77777777" w:rsidR="0034304D" w:rsidRPr="0034304D" w:rsidRDefault="0034304D" w:rsidP="0034304D">
            <w:pPr>
              <w:pStyle w:val="NormalWeb"/>
              <w:jc w:val="both"/>
              <w:rPr>
                <w:rFonts w:eastAsia="Batang"/>
                <w:bCs/>
                <w:sz w:val="20"/>
                <w:lang w:val="en-GB" w:eastAsia="ko-KR"/>
              </w:rPr>
            </w:pPr>
          </w:p>
        </w:tc>
        <w:tc>
          <w:tcPr>
            <w:tcW w:w="456" w:type="pct"/>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490C90C7" w14:textId="77777777" w:rsidR="0034304D" w:rsidRPr="0034304D" w:rsidRDefault="0034304D" w:rsidP="0034304D">
            <w:pPr>
              <w:pStyle w:val="NormalWeb"/>
              <w:jc w:val="both"/>
              <w:rPr>
                <w:rFonts w:eastAsia="Batang"/>
                <w:bCs/>
                <w:sz w:val="20"/>
                <w:lang w:val="en-GB" w:eastAsia="ko-KR"/>
              </w:rPr>
            </w:pPr>
            <w:r w:rsidRPr="0034304D">
              <w:rPr>
                <w:rFonts w:eastAsia="Batang"/>
                <w:bCs/>
                <w:sz w:val="20"/>
                <w:lang w:val="en-GB" w:eastAsia="ko-KR"/>
              </w:rPr>
              <w:t>-6.7</w:t>
            </w:r>
          </w:p>
        </w:tc>
        <w:tc>
          <w:tcPr>
            <w:tcW w:w="456" w:type="pct"/>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021B0D72" w14:textId="77777777" w:rsidR="0034304D" w:rsidRPr="0034304D" w:rsidRDefault="0034304D" w:rsidP="0034304D">
            <w:pPr>
              <w:pStyle w:val="NormalWeb"/>
              <w:jc w:val="both"/>
              <w:rPr>
                <w:rFonts w:eastAsia="Batang"/>
                <w:bCs/>
                <w:sz w:val="20"/>
                <w:lang w:val="en-GB" w:eastAsia="ko-KR"/>
              </w:rPr>
            </w:pPr>
            <w:r w:rsidRPr="0034304D">
              <w:rPr>
                <w:rFonts w:eastAsia="Batang"/>
                <w:bCs/>
                <w:sz w:val="20"/>
                <w:lang w:val="en-GB" w:eastAsia="ko-KR"/>
              </w:rPr>
              <w:t>-5.8</w:t>
            </w:r>
          </w:p>
        </w:tc>
        <w:tc>
          <w:tcPr>
            <w:tcW w:w="532" w:type="pct"/>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62DF7826" w14:textId="77777777" w:rsidR="0034304D" w:rsidRPr="0034304D" w:rsidRDefault="0034304D" w:rsidP="0034304D">
            <w:pPr>
              <w:pStyle w:val="NormalWeb"/>
              <w:jc w:val="both"/>
              <w:rPr>
                <w:rFonts w:eastAsia="Batang"/>
                <w:bCs/>
                <w:sz w:val="20"/>
                <w:lang w:val="en-GB" w:eastAsia="ko-KR"/>
              </w:rPr>
            </w:pPr>
          </w:p>
        </w:tc>
        <w:tc>
          <w:tcPr>
            <w:tcW w:w="375" w:type="pct"/>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32112A51" w14:textId="77777777" w:rsidR="0034304D" w:rsidRPr="0034304D" w:rsidRDefault="0034304D" w:rsidP="0034304D">
            <w:pPr>
              <w:pStyle w:val="NormalWeb"/>
              <w:jc w:val="both"/>
              <w:rPr>
                <w:rFonts w:eastAsia="Batang"/>
                <w:bCs/>
                <w:sz w:val="20"/>
                <w:lang w:val="en-GB" w:eastAsia="ko-KR"/>
              </w:rPr>
            </w:pPr>
          </w:p>
        </w:tc>
      </w:tr>
      <w:tr w:rsidR="00EC6425" w:rsidRPr="0034304D" w14:paraId="5E4EA665" w14:textId="77777777" w:rsidTr="00EC6425">
        <w:trPr>
          <w:trHeight w:val="584"/>
        </w:trPr>
        <w:tc>
          <w:tcPr>
            <w:tcW w:w="988" w:type="pct"/>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77A2A2FD" w14:textId="77777777" w:rsidR="0034304D" w:rsidRPr="0034304D" w:rsidRDefault="0034304D" w:rsidP="0034304D">
            <w:pPr>
              <w:pStyle w:val="NormalWeb"/>
              <w:jc w:val="both"/>
              <w:rPr>
                <w:rFonts w:eastAsia="Batang"/>
                <w:bCs/>
                <w:sz w:val="20"/>
                <w:lang w:val="en-GB" w:eastAsia="ko-KR"/>
              </w:rPr>
            </w:pPr>
            <w:r w:rsidRPr="0034304D">
              <w:rPr>
                <w:rFonts w:eastAsia="Batang"/>
                <w:bCs/>
                <w:sz w:val="20"/>
                <w:lang w:val="en-GB" w:eastAsia="ko-KR"/>
              </w:rPr>
              <w:t>PDSCH 3kbps</w:t>
            </w:r>
          </w:p>
        </w:tc>
        <w:tc>
          <w:tcPr>
            <w:tcW w:w="430" w:type="pct"/>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3553B44E" w14:textId="77777777" w:rsidR="0034304D" w:rsidRPr="0034304D" w:rsidRDefault="0034304D" w:rsidP="0034304D">
            <w:pPr>
              <w:pStyle w:val="NormalWeb"/>
              <w:jc w:val="both"/>
              <w:rPr>
                <w:rFonts w:eastAsia="Batang"/>
                <w:bCs/>
                <w:sz w:val="20"/>
                <w:lang w:val="en-GB" w:eastAsia="ko-KR"/>
              </w:rPr>
            </w:pPr>
          </w:p>
        </w:tc>
        <w:tc>
          <w:tcPr>
            <w:tcW w:w="471" w:type="pct"/>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6738D97E" w14:textId="77777777" w:rsidR="0034304D" w:rsidRPr="0034304D" w:rsidRDefault="0034304D" w:rsidP="0034304D">
            <w:pPr>
              <w:pStyle w:val="NormalWeb"/>
              <w:jc w:val="both"/>
              <w:rPr>
                <w:rFonts w:eastAsia="Batang"/>
                <w:bCs/>
                <w:sz w:val="20"/>
                <w:lang w:val="en-GB" w:eastAsia="ko-KR"/>
              </w:rPr>
            </w:pPr>
            <w:r w:rsidRPr="0034304D">
              <w:rPr>
                <w:rFonts w:eastAsia="Batang"/>
                <w:bCs/>
                <w:sz w:val="20"/>
                <w:lang w:val="en-GB" w:eastAsia="ko-KR"/>
              </w:rPr>
              <w:t>-11.8</w:t>
            </w:r>
          </w:p>
        </w:tc>
        <w:tc>
          <w:tcPr>
            <w:tcW w:w="456" w:type="pct"/>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0AFCA9B8" w14:textId="77777777" w:rsidR="0034304D" w:rsidRPr="0034304D" w:rsidRDefault="0034304D" w:rsidP="0034304D">
            <w:pPr>
              <w:pStyle w:val="NormalWeb"/>
              <w:jc w:val="both"/>
              <w:rPr>
                <w:rFonts w:eastAsia="Batang"/>
                <w:bCs/>
                <w:sz w:val="20"/>
                <w:lang w:val="en-GB" w:eastAsia="ko-KR"/>
              </w:rPr>
            </w:pPr>
            <w:r w:rsidRPr="0034304D">
              <w:rPr>
                <w:rFonts w:eastAsia="Batang"/>
                <w:bCs/>
                <w:sz w:val="20"/>
                <w:lang w:val="en-GB" w:eastAsia="ko-KR"/>
              </w:rPr>
              <w:t>-14.5</w:t>
            </w:r>
          </w:p>
        </w:tc>
        <w:tc>
          <w:tcPr>
            <w:tcW w:w="379" w:type="pct"/>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1A079D63" w14:textId="77777777" w:rsidR="0034304D" w:rsidRPr="0034304D" w:rsidRDefault="0034304D" w:rsidP="0034304D">
            <w:pPr>
              <w:pStyle w:val="NormalWeb"/>
              <w:jc w:val="both"/>
              <w:rPr>
                <w:rFonts w:eastAsia="Batang"/>
                <w:bCs/>
                <w:sz w:val="20"/>
                <w:lang w:val="en-GB" w:eastAsia="ko-KR"/>
              </w:rPr>
            </w:pPr>
          </w:p>
        </w:tc>
        <w:tc>
          <w:tcPr>
            <w:tcW w:w="456" w:type="pct"/>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312D9284" w14:textId="77777777" w:rsidR="0034304D" w:rsidRPr="0034304D" w:rsidRDefault="0034304D" w:rsidP="0034304D">
            <w:pPr>
              <w:pStyle w:val="NormalWeb"/>
              <w:jc w:val="both"/>
              <w:rPr>
                <w:rFonts w:eastAsia="Batang"/>
                <w:bCs/>
                <w:sz w:val="20"/>
                <w:lang w:val="en-GB" w:eastAsia="ko-KR"/>
              </w:rPr>
            </w:pPr>
            <w:r w:rsidRPr="0034304D">
              <w:rPr>
                <w:rFonts w:eastAsia="Batang"/>
                <w:bCs/>
                <w:sz w:val="20"/>
                <w:lang w:val="en-GB" w:eastAsia="ko-KR"/>
              </w:rPr>
              <w:t>-9.6</w:t>
            </w:r>
          </w:p>
        </w:tc>
        <w:tc>
          <w:tcPr>
            <w:tcW w:w="456" w:type="pct"/>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3C5AAA98" w14:textId="77777777" w:rsidR="0034304D" w:rsidRPr="0034304D" w:rsidRDefault="0034304D" w:rsidP="0034304D">
            <w:pPr>
              <w:pStyle w:val="NormalWeb"/>
              <w:jc w:val="both"/>
              <w:rPr>
                <w:rFonts w:eastAsia="Batang"/>
                <w:bCs/>
                <w:sz w:val="20"/>
                <w:lang w:val="en-GB" w:eastAsia="ko-KR"/>
              </w:rPr>
            </w:pPr>
            <w:r w:rsidRPr="0034304D">
              <w:rPr>
                <w:rFonts w:eastAsia="Batang"/>
                <w:bCs/>
                <w:sz w:val="20"/>
                <w:lang w:val="en-GB" w:eastAsia="ko-KR"/>
              </w:rPr>
              <w:t>-10.5</w:t>
            </w:r>
          </w:p>
        </w:tc>
        <w:tc>
          <w:tcPr>
            <w:tcW w:w="456" w:type="pct"/>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7D4F5E7C" w14:textId="77777777" w:rsidR="0034304D" w:rsidRPr="0034304D" w:rsidRDefault="0034304D" w:rsidP="0034304D">
            <w:pPr>
              <w:pStyle w:val="NormalWeb"/>
              <w:jc w:val="both"/>
              <w:rPr>
                <w:rFonts w:eastAsia="Batang"/>
                <w:bCs/>
                <w:sz w:val="20"/>
                <w:lang w:val="en-GB" w:eastAsia="ko-KR"/>
              </w:rPr>
            </w:pPr>
          </w:p>
        </w:tc>
        <w:tc>
          <w:tcPr>
            <w:tcW w:w="532" w:type="pct"/>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68E8B002" w14:textId="77777777" w:rsidR="0034304D" w:rsidRPr="0034304D" w:rsidRDefault="0034304D" w:rsidP="0034304D">
            <w:pPr>
              <w:pStyle w:val="NormalWeb"/>
              <w:jc w:val="both"/>
              <w:rPr>
                <w:rFonts w:eastAsia="Batang"/>
                <w:bCs/>
                <w:sz w:val="20"/>
                <w:lang w:val="en-GB" w:eastAsia="ko-KR"/>
              </w:rPr>
            </w:pPr>
          </w:p>
        </w:tc>
        <w:tc>
          <w:tcPr>
            <w:tcW w:w="375" w:type="pct"/>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41B52B65" w14:textId="77777777" w:rsidR="0034304D" w:rsidRPr="0034304D" w:rsidRDefault="0034304D" w:rsidP="0034304D">
            <w:pPr>
              <w:pStyle w:val="NormalWeb"/>
              <w:jc w:val="both"/>
              <w:rPr>
                <w:rFonts w:eastAsia="Batang"/>
                <w:bCs/>
                <w:sz w:val="20"/>
                <w:lang w:val="en-GB" w:eastAsia="ko-KR"/>
              </w:rPr>
            </w:pPr>
          </w:p>
        </w:tc>
      </w:tr>
      <w:tr w:rsidR="00EC6425" w:rsidRPr="0034304D" w14:paraId="431F77EB" w14:textId="77777777" w:rsidTr="00EC6425">
        <w:trPr>
          <w:trHeight w:val="901"/>
        </w:trPr>
        <w:tc>
          <w:tcPr>
            <w:tcW w:w="988" w:type="pct"/>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0A524F54" w14:textId="77777777" w:rsidR="0034304D" w:rsidRPr="0034304D" w:rsidRDefault="0034304D" w:rsidP="0034304D">
            <w:pPr>
              <w:pStyle w:val="NormalWeb"/>
              <w:jc w:val="both"/>
              <w:rPr>
                <w:rFonts w:eastAsia="Batang"/>
                <w:bCs/>
                <w:sz w:val="20"/>
                <w:lang w:val="en-GB" w:eastAsia="ko-KR"/>
              </w:rPr>
            </w:pPr>
            <w:r w:rsidRPr="0034304D">
              <w:rPr>
                <w:rFonts w:eastAsia="Batang"/>
                <w:bCs/>
                <w:sz w:val="20"/>
                <w:lang w:val="en-GB" w:eastAsia="ko-KR"/>
              </w:rPr>
              <w:t>PDSCH (VoIP)</w:t>
            </w:r>
          </w:p>
        </w:tc>
        <w:tc>
          <w:tcPr>
            <w:tcW w:w="430" w:type="pct"/>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12BA0CCE" w14:textId="77777777" w:rsidR="0034304D" w:rsidRPr="0034304D" w:rsidRDefault="0034304D" w:rsidP="0034304D">
            <w:pPr>
              <w:pStyle w:val="NormalWeb"/>
              <w:jc w:val="both"/>
              <w:rPr>
                <w:rFonts w:eastAsia="Batang"/>
                <w:bCs/>
                <w:sz w:val="20"/>
                <w:lang w:val="en-GB" w:eastAsia="ko-KR"/>
              </w:rPr>
            </w:pPr>
            <w:r w:rsidRPr="0034304D">
              <w:rPr>
                <w:rFonts w:eastAsia="Batang"/>
                <w:bCs/>
                <w:sz w:val="20"/>
                <w:lang w:val="en-GB" w:eastAsia="ko-KR"/>
              </w:rPr>
              <w:t>-12.8</w:t>
            </w:r>
          </w:p>
        </w:tc>
        <w:tc>
          <w:tcPr>
            <w:tcW w:w="471" w:type="pct"/>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0689F2A9" w14:textId="77777777" w:rsidR="0034304D" w:rsidRPr="0034304D" w:rsidRDefault="0034304D" w:rsidP="0034304D">
            <w:pPr>
              <w:pStyle w:val="NormalWeb"/>
              <w:jc w:val="both"/>
              <w:rPr>
                <w:rFonts w:eastAsia="Batang"/>
                <w:bCs/>
                <w:sz w:val="20"/>
                <w:lang w:val="en-GB" w:eastAsia="ko-KR"/>
              </w:rPr>
            </w:pPr>
            <w:r w:rsidRPr="0034304D">
              <w:rPr>
                <w:rFonts w:eastAsia="Batang"/>
                <w:bCs/>
                <w:sz w:val="20"/>
                <w:lang w:val="en-GB" w:eastAsia="ko-KR"/>
              </w:rPr>
              <w:t>-16.8</w:t>
            </w:r>
          </w:p>
        </w:tc>
        <w:tc>
          <w:tcPr>
            <w:tcW w:w="456" w:type="pct"/>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752EFD3B" w14:textId="77777777" w:rsidR="0034304D" w:rsidRPr="0034304D" w:rsidRDefault="0034304D" w:rsidP="0034304D">
            <w:pPr>
              <w:pStyle w:val="NormalWeb"/>
              <w:jc w:val="both"/>
              <w:rPr>
                <w:rFonts w:eastAsia="Batang"/>
                <w:bCs/>
                <w:sz w:val="20"/>
                <w:lang w:val="en-GB" w:eastAsia="ko-KR"/>
              </w:rPr>
            </w:pPr>
            <w:r w:rsidRPr="0034304D">
              <w:rPr>
                <w:rFonts w:eastAsia="Batang"/>
                <w:bCs/>
                <w:sz w:val="20"/>
                <w:lang w:val="en-GB" w:eastAsia="ko-KR"/>
              </w:rPr>
              <w:t>-14.1</w:t>
            </w:r>
          </w:p>
        </w:tc>
        <w:tc>
          <w:tcPr>
            <w:tcW w:w="379" w:type="pct"/>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26B5B759" w14:textId="77777777" w:rsidR="0034304D" w:rsidRPr="0034304D" w:rsidRDefault="0034304D" w:rsidP="0034304D">
            <w:pPr>
              <w:pStyle w:val="NormalWeb"/>
              <w:jc w:val="both"/>
              <w:rPr>
                <w:rFonts w:eastAsia="Batang"/>
                <w:bCs/>
                <w:sz w:val="20"/>
                <w:lang w:val="en-GB" w:eastAsia="ko-KR"/>
              </w:rPr>
            </w:pPr>
          </w:p>
        </w:tc>
        <w:tc>
          <w:tcPr>
            <w:tcW w:w="456" w:type="pct"/>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24478F00" w14:textId="77777777" w:rsidR="0034304D" w:rsidRPr="0034304D" w:rsidRDefault="0034304D" w:rsidP="0034304D">
            <w:pPr>
              <w:pStyle w:val="NormalWeb"/>
              <w:jc w:val="both"/>
              <w:rPr>
                <w:rFonts w:eastAsia="Batang"/>
                <w:bCs/>
                <w:sz w:val="20"/>
                <w:lang w:val="en-GB" w:eastAsia="ko-KR"/>
              </w:rPr>
            </w:pPr>
            <w:r w:rsidRPr="0034304D">
              <w:rPr>
                <w:rFonts w:eastAsia="Batang"/>
                <w:bCs/>
                <w:sz w:val="20"/>
                <w:lang w:val="en-GB" w:eastAsia="ko-KR"/>
              </w:rPr>
              <w:t>-10.3</w:t>
            </w:r>
          </w:p>
        </w:tc>
        <w:tc>
          <w:tcPr>
            <w:tcW w:w="456" w:type="pct"/>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6845B948" w14:textId="77777777" w:rsidR="0034304D" w:rsidRPr="0034304D" w:rsidRDefault="0034304D" w:rsidP="0034304D">
            <w:pPr>
              <w:pStyle w:val="NormalWeb"/>
              <w:jc w:val="both"/>
              <w:rPr>
                <w:rFonts w:eastAsia="Batang"/>
                <w:bCs/>
                <w:sz w:val="20"/>
                <w:lang w:val="en-GB" w:eastAsia="ko-KR"/>
              </w:rPr>
            </w:pPr>
            <w:r w:rsidRPr="0034304D">
              <w:rPr>
                <w:rFonts w:eastAsia="Batang"/>
                <w:bCs/>
                <w:sz w:val="20"/>
                <w:lang w:val="en-GB" w:eastAsia="ko-KR"/>
              </w:rPr>
              <w:t>-12.9</w:t>
            </w:r>
          </w:p>
        </w:tc>
        <w:tc>
          <w:tcPr>
            <w:tcW w:w="456" w:type="pct"/>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55E1E788" w14:textId="77777777" w:rsidR="0034304D" w:rsidRPr="0034304D" w:rsidRDefault="0034304D" w:rsidP="0034304D">
            <w:pPr>
              <w:pStyle w:val="NormalWeb"/>
              <w:jc w:val="both"/>
              <w:rPr>
                <w:rFonts w:eastAsia="Batang"/>
                <w:bCs/>
                <w:sz w:val="20"/>
                <w:lang w:val="en-GB" w:eastAsia="ko-KR"/>
              </w:rPr>
            </w:pPr>
          </w:p>
        </w:tc>
        <w:tc>
          <w:tcPr>
            <w:tcW w:w="532" w:type="pct"/>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567C2738" w14:textId="77777777" w:rsidR="0034304D" w:rsidRPr="0034304D" w:rsidRDefault="0034304D" w:rsidP="0034304D">
            <w:pPr>
              <w:pStyle w:val="NormalWeb"/>
              <w:jc w:val="both"/>
              <w:rPr>
                <w:rFonts w:eastAsia="Batang"/>
                <w:bCs/>
                <w:sz w:val="20"/>
                <w:lang w:val="en-GB" w:eastAsia="ko-KR"/>
              </w:rPr>
            </w:pPr>
            <w:r w:rsidRPr="0034304D">
              <w:rPr>
                <w:rFonts w:eastAsia="Batang"/>
                <w:bCs/>
                <w:sz w:val="20"/>
                <w:lang w:val="en-GB" w:eastAsia="ko-KR"/>
              </w:rPr>
              <w:t>-10.0</w:t>
            </w:r>
          </w:p>
        </w:tc>
        <w:tc>
          <w:tcPr>
            <w:tcW w:w="375" w:type="pct"/>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73F96EE0" w14:textId="77777777" w:rsidR="0034304D" w:rsidRPr="0034304D" w:rsidRDefault="0034304D" w:rsidP="0034304D">
            <w:pPr>
              <w:pStyle w:val="NormalWeb"/>
              <w:jc w:val="both"/>
              <w:rPr>
                <w:rFonts w:eastAsia="Batang"/>
                <w:bCs/>
                <w:sz w:val="20"/>
                <w:lang w:val="en-GB" w:eastAsia="ko-KR"/>
              </w:rPr>
            </w:pPr>
            <w:r w:rsidRPr="0034304D">
              <w:rPr>
                <w:rFonts w:eastAsia="Batang"/>
                <w:bCs/>
                <w:sz w:val="20"/>
                <w:lang w:val="en-GB" w:eastAsia="ko-KR"/>
              </w:rPr>
              <w:t>-7.4</w:t>
            </w:r>
          </w:p>
        </w:tc>
      </w:tr>
    </w:tbl>
    <w:p w14:paraId="1A546EBC" w14:textId="38810873" w:rsidR="00F4613C" w:rsidRDefault="00F4613C" w:rsidP="00644FBE">
      <w:pPr>
        <w:pStyle w:val="NormalWeb"/>
        <w:spacing w:before="0" w:beforeAutospacing="0" w:after="0" w:afterAutospacing="0"/>
        <w:jc w:val="both"/>
        <w:rPr>
          <w:rFonts w:ascii="Times New Roman" w:eastAsia="Batang" w:hAnsi="Times New Roman" w:cs="Times New Roman"/>
          <w:bCs/>
          <w:sz w:val="20"/>
          <w:szCs w:val="20"/>
          <w:lang w:eastAsia="ko-KR"/>
        </w:rPr>
      </w:pPr>
    </w:p>
    <w:p w14:paraId="492DF72C" w14:textId="67F85920" w:rsidR="0034304D" w:rsidRPr="002F1831" w:rsidRDefault="002F1831" w:rsidP="002F1831">
      <w:pPr>
        <w:pStyle w:val="NormalWeb"/>
        <w:spacing w:before="0" w:beforeAutospacing="0" w:after="0" w:afterAutospacing="0"/>
        <w:jc w:val="center"/>
        <w:rPr>
          <w:rFonts w:ascii="Times New Roman" w:eastAsia="Batang" w:hAnsi="Times New Roman" w:cs="Times New Roman"/>
          <w:bCs/>
          <w:i/>
          <w:iCs/>
          <w:sz w:val="20"/>
          <w:szCs w:val="20"/>
          <w:lang w:eastAsia="ko-KR"/>
        </w:rPr>
      </w:pPr>
      <w:r w:rsidRPr="002F1831">
        <w:rPr>
          <w:rFonts w:ascii="Times New Roman" w:eastAsia="Batang" w:hAnsi="Times New Roman" w:cs="Times New Roman"/>
          <w:b/>
          <w:i/>
          <w:iCs/>
          <w:sz w:val="20"/>
          <w:szCs w:val="20"/>
          <w:lang w:eastAsia="ko-KR"/>
        </w:rPr>
        <w:t>Table 4:</w:t>
      </w:r>
      <w:r w:rsidRPr="002F1831">
        <w:rPr>
          <w:rFonts w:ascii="Times New Roman" w:eastAsia="Batang" w:hAnsi="Times New Roman" w:cs="Times New Roman"/>
          <w:bCs/>
          <w:i/>
          <w:iCs/>
          <w:sz w:val="20"/>
          <w:szCs w:val="20"/>
          <w:lang w:eastAsia="ko-KR"/>
        </w:rPr>
        <w:t xml:space="preserve"> Summary of companies simulated results from Release 18 NR NTN study phase for coverage enhancements (Feature Lead summary R1-2308268)</w:t>
      </w:r>
    </w:p>
    <w:p w14:paraId="200DA28A" w14:textId="77777777" w:rsidR="00F4613C" w:rsidRDefault="00F4613C" w:rsidP="00644FBE">
      <w:pPr>
        <w:pStyle w:val="NormalWeb"/>
        <w:spacing w:before="0" w:beforeAutospacing="0" w:after="0" w:afterAutospacing="0"/>
        <w:jc w:val="both"/>
        <w:rPr>
          <w:rFonts w:ascii="Times New Roman" w:eastAsia="Batang" w:hAnsi="Times New Roman" w:cs="Times New Roman"/>
          <w:bCs/>
          <w:sz w:val="20"/>
          <w:szCs w:val="20"/>
          <w:lang w:eastAsia="ko-KR"/>
        </w:rPr>
      </w:pPr>
    </w:p>
    <w:p w14:paraId="748C0CF3" w14:textId="091A3637" w:rsidR="00562E23" w:rsidRDefault="002F1831" w:rsidP="00644FBE">
      <w:pPr>
        <w:pStyle w:val="NormalWeb"/>
        <w:spacing w:before="0" w:beforeAutospacing="0" w:after="0" w:afterAutospacing="0"/>
        <w:jc w:val="both"/>
        <w:rPr>
          <w:rFonts w:ascii="Times New Roman" w:eastAsia="Batang" w:hAnsi="Times New Roman" w:cs="Times New Roman"/>
          <w:bCs/>
          <w:sz w:val="20"/>
          <w:szCs w:val="20"/>
          <w:lang w:eastAsia="ko-KR"/>
        </w:rPr>
      </w:pPr>
      <w:r>
        <w:rPr>
          <w:rFonts w:ascii="Times New Roman" w:eastAsia="Batang" w:hAnsi="Times New Roman" w:cs="Times New Roman"/>
          <w:bCs/>
          <w:sz w:val="20"/>
          <w:szCs w:val="20"/>
          <w:lang w:eastAsia="ko-KR"/>
        </w:rPr>
        <w:t>Based on the companies contributions in Release 18 coverage enhancements study phase, it would seem prudent to assume t</w:t>
      </w:r>
      <w:r w:rsidR="00644FBE">
        <w:rPr>
          <w:rFonts w:ascii="Times New Roman" w:eastAsia="Batang" w:hAnsi="Times New Roman" w:cs="Times New Roman"/>
          <w:bCs/>
          <w:sz w:val="20"/>
          <w:szCs w:val="20"/>
          <w:lang w:eastAsia="ko-KR"/>
        </w:rPr>
        <w:t xml:space="preserve">he </w:t>
      </w:r>
      <w:bookmarkStart w:id="3" w:name="_Hlk158807842"/>
      <w:r w:rsidR="00644FBE">
        <w:rPr>
          <w:rFonts w:ascii="Times New Roman" w:eastAsia="Batang" w:hAnsi="Times New Roman" w:cs="Times New Roman"/>
          <w:bCs/>
          <w:sz w:val="20"/>
          <w:szCs w:val="20"/>
          <w:lang w:val="en-GB" w:eastAsia="ko-KR"/>
        </w:rPr>
        <w:t>m</w:t>
      </w:r>
      <w:r w:rsidR="00644FBE" w:rsidRPr="00644FBE">
        <w:rPr>
          <w:rFonts w:ascii="Times New Roman" w:eastAsia="Batang" w:hAnsi="Times New Roman" w:cs="Times New Roman"/>
          <w:bCs/>
          <w:sz w:val="20"/>
          <w:szCs w:val="20"/>
          <w:lang w:val="en-GB" w:eastAsia="ko-KR"/>
        </w:rPr>
        <w:t xml:space="preserve">inimum </w:t>
      </w:r>
      <w:r w:rsidR="00644FBE">
        <w:rPr>
          <w:rFonts w:ascii="Times New Roman" w:eastAsia="Batang" w:hAnsi="Times New Roman" w:cs="Times New Roman"/>
          <w:bCs/>
          <w:sz w:val="20"/>
          <w:szCs w:val="20"/>
          <w:lang w:val="en-GB" w:eastAsia="ko-KR"/>
        </w:rPr>
        <w:t xml:space="preserve">DL SNR </w:t>
      </w:r>
      <w:r w:rsidR="00644FBE" w:rsidRPr="00644FBE">
        <w:rPr>
          <w:rFonts w:ascii="Times New Roman" w:eastAsia="Batang" w:hAnsi="Times New Roman" w:cs="Times New Roman"/>
          <w:bCs/>
          <w:sz w:val="20"/>
          <w:szCs w:val="20"/>
          <w:lang w:val="en-GB" w:eastAsia="ko-KR"/>
        </w:rPr>
        <w:t xml:space="preserve">at which SSB can be decoded </w:t>
      </w:r>
      <w:r>
        <w:rPr>
          <w:rFonts w:ascii="Times New Roman" w:eastAsia="Batang" w:hAnsi="Times New Roman" w:cs="Times New Roman"/>
          <w:bCs/>
          <w:sz w:val="20"/>
          <w:szCs w:val="20"/>
          <w:lang w:val="en-GB" w:eastAsia="ko-KR"/>
        </w:rPr>
        <w:t>to be</w:t>
      </w:r>
      <w:r w:rsidR="00644FBE" w:rsidRPr="00644FBE">
        <w:rPr>
          <w:rFonts w:ascii="Times New Roman" w:eastAsia="Batang" w:hAnsi="Times New Roman" w:cs="Times New Roman"/>
          <w:bCs/>
          <w:sz w:val="20"/>
          <w:szCs w:val="20"/>
          <w:lang w:val="en-GB" w:eastAsia="ko-KR"/>
        </w:rPr>
        <w:t xml:space="preserve"> </w:t>
      </w:r>
      <w:r w:rsidR="00B66C7F">
        <w:rPr>
          <w:rFonts w:ascii="Times New Roman" w:eastAsia="Batang" w:hAnsi="Times New Roman" w:cs="Times New Roman"/>
          <w:bCs/>
          <w:sz w:val="20"/>
          <w:szCs w:val="20"/>
          <w:lang w:val="en-GB" w:eastAsia="ko-KR"/>
        </w:rPr>
        <w:t>in the order of</w:t>
      </w:r>
      <w:r w:rsidR="00644FBE" w:rsidRPr="00644FBE">
        <w:rPr>
          <w:rFonts w:ascii="Times New Roman" w:eastAsia="Batang" w:hAnsi="Times New Roman" w:cs="Times New Roman"/>
          <w:bCs/>
          <w:sz w:val="20"/>
          <w:szCs w:val="20"/>
          <w:lang w:val="en-GB" w:eastAsia="ko-KR"/>
        </w:rPr>
        <w:t xml:space="preserve"> -9 dB </w:t>
      </w:r>
      <w:r>
        <w:rPr>
          <w:rFonts w:ascii="Times New Roman" w:eastAsia="Batang" w:hAnsi="Times New Roman" w:cs="Times New Roman"/>
          <w:bCs/>
          <w:sz w:val="20"/>
          <w:szCs w:val="20"/>
          <w:lang w:val="en-GB" w:eastAsia="ko-KR"/>
        </w:rPr>
        <w:t>in a given beam</w:t>
      </w:r>
      <w:bookmarkEnd w:id="3"/>
      <w:r>
        <w:rPr>
          <w:rFonts w:ascii="Times New Roman" w:eastAsia="Batang" w:hAnsi="Times New Roman" w:cs="Times New Roman"/>
          <w:bCs/>
          <w:sz w:val="20"/>
          <w:szCs w:val="20"/>
          <w:lang w:val="en-GB" w:eastAsia="ko-KR"/>
        </w:rPr>
        <w:t xml:space="preserve">. This would give some margin </w:t>
      </w:r>
      <w:r w:rsidR="00B66C7F">
        <w:rPr>
          <w:rFonts w:ascii="Times New Roman" w:eastAsia="Batang" w:hAnsi="Times New Roman" w:cs="Times New Roman"/>
          <w:bCs/>
          <w:sz w:val="20"/>
          <w:szCs w:val="20"/>
          <w:lang w:val="en-GB" w:eastAsia="ko-KR"/>
        </w:rPr>
        <w:t>for implementation</w:t>
      </w:r>
      <w:r w:rsidR="009D365B">
        <w:rPr>
          <w:rFonts w:ascii="Times New Roman" w:eastAsia="Batang" w:hAnsi="Times New Roman" w:cs="Times New Roman"/>
          <w:bCs/>
          <w:sz w:val="20"/>
          <w:szCs w:val="20"/>
          <w:lang w:val="en-GB" w:eastAsia="ko-KR"/>
        </w:rPr>
        <w:t xml:space="preserve"> of DL synchronization and system information acquisition </w:t>
      </w:r>
      <w:r w:rsidR="00B66C7F">
        <w:rPr>
          <w:rFonts w:ascii="Times New Roman" w:eastAsia="Batang" w:hAnsi="Times New Roman" w:cs="Times New Roman"/>
          <w:bCs/>
          <w:sz w:val="20"/>
          <w:szCs w:val="20"/>
          <w:lang w:val="en-GB" w:eastAsia="ko-KR"/>
        </w:rPr>
        <w:t xml:space="preserve"> in the device and potential issues depending on satellite configuration for the UL synchronization reference point</w:t>
      </w:r>
      <w:r w:rsidR="009D365B">
        <w:rPr>
          <w:rFonts w:ascii="Times New Roman" w:eastAsia="Batang" w:hAnsi="Times New Roman" w:cs="Times New Roman"/>
          <w:bCs/>
          <w:sz w:val="20"/>
          <w:szCs w:val="20"/>
          <w:lang w:val="en-GB" w:eastAsia="ko-KR"/>
        </w:rPr>
        <w:t xml:space="preserve"> and satellite system pre-compensation of the Doppler shift over the feeder link</w:t>
      </w:r>
      <w:r w:rsidR="00B66C7F">
        <w:rPr>
          <w:rFonts w:ascii="Times New Roman" w:eastAsia="Batang" w:hAnsi="Times New Roman" w:cs="Times New Roman"/>
          <w:bCs/>
          <w:sz w:val="20"/>
          <w:szCs w:val="20"/>
          <w:lang w:val="en-GB" w:eastAsia="ko-KR"/>
        </w:rPr>
        <w:t xml:space="preserve">. </w:t>
      </w:r>
      <w:r w:rsidR="00787A80">
        <w:rPr>
          <w:rFonts w:ascii="Times New Roman" w:eastAsia="Batang" w:hAnsi="Times New Roman" w:cs="Times New Roman"/>
          <w:bCs/>
          <w:sz w:val="20"/>
          <w:szCs w:val="20"/>
          <w:lang w:val="en-GB" w:eastAsia="ko-KR"/>
        </w:rPr>
        <w:t xml:space="preserve">More details can be found in MediaTek RAN1#106bis-e  contribution on </w:t>
      </w:r>
      <w:r w:rsidR="00787A80" w:rsidRPr="00787A80">
        <w:rPr>
          <w:rFonts w:ascii="Times New Roman" w:eastAsia="Batang" w:hAnsi="Times New Roman" w:cs="Times New Roman"/>
          <w:bCs/>
          <w:sz w:val="20"/>
          <w:szCs w:val="20"/>
          <w:lang w:val="en-GB" w:eastAsia="ko-KR"/>
        </w:rPr>
        <w:t xml:space="preserve">UE Time and frequency Synchronisation for NR-NTN </w:t>
      </w:r>
      <w:r w:rsidR="00787A80">
        <w:rPr>
          <w:rFonts w:ascii="Times New Roman" w:eastAsia="Batang" w:hAnsi="Times New Roman" w:cs="Times New Roman"/>
          <w:bCs/>
          <w:sz w:val="20"/>
          <w:szCs w:val="20"/>
          <w:lang w:val="en-GB" w:eastAsia="ko-KR"/>
        </w:rPr>
        <w:t xml:space="preserve">in Rel-17 </w:t>
      </w:r>
      <w:r w:rsidR="00787A80">
        <w:rPr>
          <w:rFonts w:ascii="Times New Roman" w:eastAsia="Batang" w:hAnsi="Times New Roman" w:cs="Times New Roman"/>
          <w:bCs/>
          <w:sz w:val="20"/>
          <w:szCs w:val="20"/>
          <w:lang w:val="en-GB" w:eastAsia="ko-KR"/>
        </w:rPr>
        <w:fldChar w:fldCharType="begin"/>
      </w:r>
      <w:r w:rsidR="00787A80">
        <w:rPr>
          <w:rFonts w:ascii="Times New Roman" w:eastAsia="Batang" w:hAnsi="Times New Roman" w:cs="Times New Roman"/>
          <w:bCs/>
          <w:sz w:val="20"/>
          <w:szCs w:val="20"/>
          <w:lang w:val="en-GB" w:eastAsia="ko-KR"/>
        </w:rPr>
        <w:instrText xml:space="preserve"> REF _Ref159151418 \r \h </w:instrText>
      </w:r>
      <w:r w:rsidR="00787A80">
        <w:rPr>
          <w:rFonts w:ascii="Times New Roman" w:eastAsia="Batang" w:hAnsi="Times New Roman" w:cs="Times New Roman"/>
          <w:bCs/>
          <w:sz w:val="20"/>
          <w:szCs w:val="20"/>
          <w:lang w:val="en-GB" w:eastAsia="ko-KR"/>
        </w:rPr>
      </w:r>
      <w:r w:rsidR="00787A80">
        <w:rPr>
          <w:rFonts w:ascii="Times New Roman" w:eastAsia="Batang" w:hAnsi="Times New Roman" w:cs="Times New Roman"/>
          <w:bCs/>
          <w:sz w:val="20"/>
          <w:szCs w:val="20"/>
          <w:lang w:val="en-GB" w:eastAsia="ko-KR"/>
        </w:rPr>
        <w:fldChar w:fldCharType="separate"/>
      </w:r>
      <w:r w:rsidR="00787A80">
        <w:rPr>
          <w:rFonts w:ascii="Times New Roman" w:eastAsia="Batang" w:hAnsi="Times New Roman" w:cs="Times New Roman"/>
          <w:bCs/>
          <w:sz w:val="20"/>
          <w:szCs w:val="20"/>
          <w:lang w:val="en-GB" w:eastAsia="ko-KR"/>
        </w:rPr>
        <w:t>[3]</w:t>
      </w:r>
      <w:r w:rsidR="00787A80">
        <w:rPr>
          <w:rFonts w:ascii="Times New Roman" w:eastAsia="Batang" w:hAnsi="Times New Roman" w:cs="Times New Roman"/>
          <w:bCs/>
          <w:sz w:val="20"/>
          <w:szCs w:val="20"/>
          <w:lang w:val="en-GB" w:eastAsia="ko-KR"/>
        </w:rPr>
        <w:fldChar w:fldCharType="end"/>
      </w:r>
      <w:r w:rsidR="00787A80">
        <w:rPr>
          <w:rFonts w:ascii="Times New Roman" w:eastAsia="Batang" w:hAnsi="Times New Roman" w:cs="Times New Roman"/>
          <w:bCs/>
          <w:sz w:val="20"/>
          <w:szCs w:val="20"/>
          <w:lang w:val="en-GB" w:eastAsia="ko-KR"/>
        </w:rPr>
        <w:t xml:space="preserve">. </w:t>
      </w:r>
      <w:r w:rsidR="00B66C7F">
        <w:rPr>
          <w:rFonts w:ascii="Times New Roman" w:eastAsia="Batang" w:hAnsi="Times New Roman" w:cs="Times New Roman"/>
          <w:bCs/>
          <w:sz w:val="20"/>
          <w:szCs w:val="20"/>
          <w:lang w:val="en-GB" w:eastAsia="ko-KR"/>
        </w:rPr>
        <w:t xml:space="preserve">Such value </w:t>
      </w:r>
      <w:r>
        <w:rPr>
          <w:rFonts w:ascii="Times New Roman" w:eastAsia="Batang" w:hAnsi="Times New Roman" w:cs="Times New Roman"/>
          <w:bCs/>
          <w:sz w:val="20"/>
          <w:szCs w:val="20"/>
          <w:lang w:val="en-GB" w:eastAsia="ko-KR"/>
        </w:rPr>
        <w:t xml:space="preserve">is </w:t>
      </w:r>
      <w:r w:rsidR="00B66C7F">
        <w:rPr>
          <w:rFonts w:ascii="Times New Roman" w:eastAsia="Batang" w:hAnsi="Times New Roman" w:cs="Times New Roman"/>
          <w:bCs/>
          <w:sz w:val="20"/>
          <w:szCs w:val="20"/>
          <w:lang w:val="en-GB" w:eastAsia="ko-KR"/>
        </w:rPr>
        <w:t xml:space="preserve">also </w:t>
      </w:r>
      <w:r>
        <w:rPr>
          <w:rFonts w:ascii="Times New Roman" w:eastAsia="Batang" w:hAnsi="Times New Roman" w:cs="Times New Roman"/>
          <w:bCs/>
          <w:sz w:val="20"/>
          <w:szCs w:val="20"/>
          <w:lang w:val="en-GB" w:eastAsia="ko-KR"/>
        </w:rPr>
        <w:t xml:space="preserve">consistent with companies simulated results from Release 18 NR NTN study phase as summarized in table 4 above. </w:t>
      </w:r>
    </w:p>
    <w:p w14:paraId="38ED6A05" w14:textId="26FBE0B7" w:rsidR="00644FBE" w:rsidRDefault="00644FBE" w:rsidP="007F4A8C">
      <w:pPr>
        <w:pStyle w:val="NormalWeb"/>
        <w:spacing w:before="0" w:beforeAutospacing="0" w:after="0" w:afterAutospacing="0"/>
        <w:jc w:val="both"/>
        <w:rPr>
          <w:rFonts w:ascii="Times New Roman" w:eastAsia="Batang" w:hAnsi="Times New Roman" w:cs="Times New Roman"/>
          <w:bCs/>
          <w:sz w:val="20"/>
          <w:szCs w:val="20"/>
          <w:lang w:eastAsia="ko-KR"/>
        </w:rPr>
      </w:pPr>
    </w:p>
    <w:p w14:paraId="58A0233D" w14:textId="2914B261" w:rsidR="00FC6BE4" w:rsidRDefault="001F3B8B" w:rsidP="007F4A8C">
      <w:pPr>
        <w:pStyle w:val="NormalWeb"/>
        <w:spacing w:before="0" w:beforeAutospacing="0" w:after="0" w:afterAutospacing="0"/>
        <w:jc w:val="both"/>
        <w:rPr>
          <w:rFonts w:ascii="Times New Roman" w:eastAsia="Batang" w:hAnsi="Times New Roman" w:cs="Times New Roman"/>
          <w:bCs/>
          <w:i/>
          <w:iCs/>
          <w:sz w:val="20"/>
          <w:szCs w:val="20"/>
          <w:lang w:eastAsia="ko-KR"/>
        </w:rPr>
      </w:pPr>
      <w:r w:rsidRPr="001F3B8B">
        <w:rPr>
          <w:rFonts w:ascii="Times New Roman" w:eastAsia="Batang" w:hAnsi="Times New Roman" w:cs="Times New Roman"/>
          <w:b/>
          <w:i/>
          <w:iCs/>
          <w:sz w:val="20"/>
          <w:szCs w:val="20"/>
          <w:lang w:eastAsia="ko-KR"/>
        </w:rPr>
        <w:t xml:space="preserve">Proposal </w:t>
      </w:r>
      <w:r w:rsidR="009F767A">
        <w:rPr>
          <w:rFonts w:ascii="Times New Roman" w:eastAsia="Batang" w:hAnsi="Times New Roman" w:cs="Times New Roman"/>
          <w:b/>
          <w:i/>
          <w:iCs/>
          <w:sz w:val="20"/>
          <w:szCs w:val="20"/>
          <w:lang w:eastAsia="ko-KR"/>
        </w:rPr>
        <w:t>2</w:t>
      </w:r>
      <w:r w:rsidRPr="001F3B8B">
        <w:rPr>
          <w:rFonts w:ascii="Times New Roman" w:eastAsia="Batang" w:hAnsi="Times New Roman" w:cs="Times New Roman"/>
          <w:b/>
          <w:i/>
          <w:iCs/>
          <w:sz w:val="20"/>
          <w:szCs w:val="20"/>
          <w:lang w:eastAsia="ko-KR"/>
        </w:rPr>
        <w:t>:</w:t>
      </w:r>
      <w:r w:rsidRPr="001F3B8B">
        <w:rPr>
          <w:rFonts w:ascii="Times New Roman" w:eastAsia="Batang" w:hAnsi="Times New Roman" w:cs="Times New Roman"/>
          <w:bCs/>
          <w:i/>
          <w:iCs/>
          <w:sz w:val="20"/>
          <w:szCs w:val="20"/>
          <w:lang w:eastAsia="ko-KR"/>
        </w:rPr>
        <w:t xml:space="preserve"> For </w:t>
      </w:r>
      <w:r w:rsidR="00FC6BE4">
        <w:rPr>
          <w:rFonts w:ascii="Times New Roman" w:eastAsia="Batang" w:hAnsi="Times New Roman" w:cs="Times New Roman"/>
          <w:bCs/>
          <w:i/>
          <w:iCs/>
          <w:sz w:val="20"/>
          <w:szCs w:val="20"/>
          <w:lang w:eastAsia="ko-KR"/>
        </w:rPr>
        <w:t xml:space="preserve">satellite </w:t>
      </w:r>
      <w:r w:rsidRPr="001F3B8B">
        <w:rPr>
          <w:rFonts w:ascii="Times New Roman" w:eastAsia="Batang" w:hAnsi="Times New Roman" w:cs="Times New Roman"/>
          <w:bCs/>
          <w:i/>
          <w:iCs/>
          <w:sz w:val="20"/>
          <w:szCs w:val="20"/>
          <w:lang w:eastAsia="ko-KR"/>
        </w:rPr>
        <w:t>reference scenario LEO-600 km set 1, RAN1 to assume the minimum DL SNR in a beam at which SSB can be d</w:t>
      </w:r>
      <w:r w:rsidR="009F767A">
        <w:rPr>
          <w:rFonts w:ascii="Times New Roman" w:eastAsia="Batang" w:hAnsi="Times New Roman" w:cs="Times New Roman"/>
          <w:bCs/>
          <w:i/>
          <w:iCs/>
          <w:sz w:val="20"/>
          <w:szCs w:val="20"/>
          <w:lang w:eastAsia="ko-KR"/>
        </w:rPr>
        <w:t>etected reliably</w:t>
      </w:r>
      <w:r w:rsidRPr="001F3B8B">
        <w:rPr>
          <w:rFonts w:ascii="Times New Roman" w:eastAsia="Batang" w:hAnsi="Times New Roman" w:cs="Times New Roman"/>
          <w:bCs/>
          <w:i/>
          <w:iCs/>
          <w:sz w:val="20"/>
          <w:szCs w:val="20"/>
          <w:lang w:eastAsia="ko-KR"/>
        </w:rPr>
        <w:t xml:space="preserve"> is -9 dB. </w:t>
      </w:r>
    </w:p>
    <w:p w14:paraId="260DC79C" w14:textId="77777777" w:rsidR="00FC6BE4" w:rsidRDefault="00FC6BE4" w:rsidP="007F4A8C">
      <w:pPr>
        <w:pStyle w:val="NormalWeb"/>
        <w:spacing w:before="0" w:beforeAutospacing="0" w:after="0" w:afterAutospacing="0"/>
        <w:jc w:val="both"/>
        <w:rPr>
          <w:rFonts w:ascii="Times New Roman" w:eastAsia="Batang" w:hAnsi="Times New Roman" w:cs="Times New Roman"/>
          <w:bCs/>
          <w:i/>
          <w:iCs/>
          <w:sz w:val="20"/>
          <w:szCs w:val="20"/>
          <w:lang w:eastAsia="ko-KR"/>
        </w:rPr>
      </w:pPr>
    </w:p>
    <w:p w14:paraId="67A95876" w14:textId="01CC5A24" w:rsidR="00220B9D" w:rsidRPr="00E046F0" w:rsidRDefault="00E046F0" w:rsidP="00E046F0">
      <w:pPr>
        <w:pStyle w:val="Heading1"/>
        <w:ind w:left="432" w:hanging="432"/>
        <w:rPr>
          <w:rFonts w:ascii="Times New Roman" w:hAnsi="Times New Roman"/>
          <w:b/>
          <w:bCs/>
          <w:sz w:val="22"/>
          <w:szCs w:val="22"/>
        </w:rPr>
      </w:pPr>
      <w:r>
        <w:rPr>
          <w:rFonts w:ascii="Times New Roman" w:hAnsi="Times New Roman"/>
          <w:b/>
          <w:bCs/>
          <w:sz w:val="22"/>
          <w:szCs w:val="22"/>
        </w:rPr>
        <w:t xml:space="preserve">3 </w:t>
      </w:r>
      <w:r w:rsidRPr="00E046F0">
        <w:rPr>
          <w:rFonts w:ascii="Times New Roman" w:hAnsi="Times New Roman"/>
          <w:b/>
          <w:bCs/>
          <w:sz w:val="22"/>
          <w:szCs w:val="22"/>
        </w:rPr>
        <w:t xml:space="preserve">Discussion on link level enhancements </w:t>
      </w:r>
    </w:p>
    <w:p w14:paraId="66AE8360" w14:textId="3AB3561E" w:rsidR="00E046F0" w:rsidRDefault="00E046F0" w:rsidP="00E046F0">
      <w:pPr>
        <w:pStyle w:val="NormalWeb"/>
        <w:spacing w:before="0" w:beforeAutospacing="0" w:after="0" w:afterAutospacing="0"/>
        <w:jc w:val="both"/>
        <w:rPr>
          <w:rFonts w:ascii="Times New Roman" w:eastAsia="Batang" w:hAnsi="Times New Roman" w:cs="Times New Roman"/>
          <w:bCs/>
          <w:sz w:val="20"/>
          <w:szCs w:val="20"/>
          <w:lang w:eastAsia="ko-KR"/>
        </w:rPr>
      </w:pPr>
      <w:r>
        <w:rPr>
          <w:rFonts w:ascii="Times New Roman" w:eastAsia="Batang" w:hAnsi="Times New Roman" w:cs="Times New Roman"/>
          <w:bCs/>
          <w:sz w:val="20"/>
          <w:szCs w:val="20"/>
          <w:lang w:eastAsia="ko-KR"/>
        </w:rPr>
        <w:t xml:space="preserve">As discussed in the previous section, we assume </w:t>
      </w:r>
      <w:r w:rsidRPr="00E046F0">
        <w:rPr>
          <w:rFonts w:ascii="Times New Roman" w:eastAsia="Batang" w:hAnsi="Times New Roman" w:cs="Times New Roman"/>
          <w:bCs/>
          <w:sz w:val="20"/>
          <w:szCs w:val="20"/>
          <w:lang w:eastAsia="ko-KR"/>
        </w:rPr>
        <w:t>the minimum DL SNR in a beam at which SSB can be detected reliably is -9 dB</w:t>
      </w:r>
      <w:r>
        <w:rPr>
          <w:rFonts w:ascii="Times New Roman" w:eastAsia="Batang" w:hAnsi="Times New Roman" w:cs="Times New Roman"/>
          <w:bCs/>
          <w:sz w:val="20"/>
          <w:szCs w:val="20"/>
          <w:lang w:eastAsia="ko-KR"/>
        </w:rPr>
        <w:t xml:space="preserve">. Looking at Table 4 with the companies simulations contributed in Release 18 showing the </w:t>
      </w:r>
      <w:r w:rsidRPr="00E046F0">
        <w:rPr>
          <w:rFonts w:ascii="Times New Roman" w:eastAsia="Batang" w:hAnsi="Times New Roman" w:cs="Times New Roman"/>
          <w:bCs/>
          <w:sz w:val="20"/>
          <w:szCs w:val="20"/>
          <w:lang w:eastAsia="ko-KR"/>
        </w:rPr>
        <w:t>minimum DL SNR for detection of physical DL channels for PDCCH, PDSCH Msg2, PDSCH Msg4,PDSCH 3 kbps, and PDSCH VoIP</w:t>
      </w:r>
      <w:r>
        <w:rPr>
          <w:rFonts w:ascii="Times New Roman" w:eastAsia="Batang" w:hAnsi="Times New Roman" w:cs="Times New Roman"/>
          <w:bCs/>
          <w:sz w:val="20"/>
          <w:szCs w:val="20"/>
          <w:lang w:eastAsia="ko-KR"/>
        </w:rPr>
        <w:t>, it would seem that mainly the PDCCH and PDSCH Msg4 may not be reliably decoded at DL SNR = -9 dB. We make the following observation:</w:t>
      </w:r>
    </w:p>
    <w:p w14:paraId="5806D1EA" w14:textId="77777777" w:rsidR="00E046F0" w:rsidRDefault="00E046F0" w:rsidP="00E046F0">
      <w:pPr>
        <w:pStyle w:val="NormalWeb"/>
        <w:spacing w:before="0" w:beforeAutospacing="0" w:after="0" w:afterAutospacing="0"/>
        <w:jc w:val="both"/>
        <w:rPr>
          <w:rFonts w:ascii="Times New Roman" w:eastAsia="Batang" w:hAnsi="Times New Roman" w:cs="Times New Roman"/>
          <w:bCs/>
          <w:sz w:val="20"/>
          <w:szCs w:val="20"/>
          <w:lang w:eastAsia="ko-KR"/>
        </w:rPr>
      </w:pPr>
    </w:p>
    <w:p w14:paraId="24D7F9C2" w14:textId="40B605CC" w:rsidR="00E046F0" w:rsidRPr="00220B9D" w:rsidRDefault="00E046F0" w:rsidP="00E046F0">
      <w:pPr>
        <w:pStyle w:val="BodyText"/>
        <w:jc w:val="both"/>
        <w:rPr>
          <w:rFonts w:eastAsia="SimSun"/>
          <w:i/>
          <w:iCs/>
          <w:sz w:val="20"/>
          <w:lang w:eastAsia="zh-CN"/>
        </w:rPr>
      </w:pPr>
      <w:r w:rsidRPr="00220B9D">
        <w:rPr>
          <w:rFonts w:eastAsia="SimSun"/>
          <w:b/>
          <w:bCs/>
          <w:i/>
          <w:iCs/>
          <w:sz w:val="20"/>
          <w:lang w:eastAsia="zh-CN"/>
        </w:rPr>
        <w:t xml:space="preserve">Observation </w:t>
      </w:r>
      <w:r w:rsidR="00321BFC">
        <w:rPr>
          <w:rFonts w:eastAsia="SimSun"/>
          <w:b/>
          <w:bCs/>
          <w:i/>
          <w:iCs/>
          <w:sz w:val="20"/>
          <w:lang w:eastAsia="zh-CN"/>
        </w:rPr>
        <w:t>2</w:t>
      </w:r>
      <w:r w:rsidRPr="00220B9D">
        <w:rPr>
          <w:rFonts w:eastAsia="SimSun"/>
          <w:b/>
          <w:bCs/>
          <w:i/>
          <w:iCs/>
          <w:sz w:val="20"/>
          <w:lang w:eastAsia="zh-CN"/>
        </w:rPr>
        <w:t>:</w:t>
      </w:r>
      <w:r w:rsidRPr="00220B9D">
        <w:rPr>
          <w:rFonts w:eastAsia="SimSun"/>
          <w:i/>
          <w:iCs/>
          <w:sz w:val="20"/>
          <w:lang w:eastAsia="zh-CN"/>
        </w:rPr>
        <w:t xml:space="preserve"> </w:t>
      </w:r>
      <w:r w:rsidR="00FC6BE4">
        <w:rPr>
          <w:rFonts w:eastAsia="SimSun"/>
          <w:i/>
          <w:iCs/>
          <w:sz w:val="20"/>
          <w:lang w:eastAsia="zh-CN"/>
        </w:rPr>
        <w:t>Assuming a</w:t>
      </w:r>
      <w:r w:rsidRPr="00220B9D">
        <w:rPr>
          <w:rFonts w:eastAsia="SimSun"/>
          <w:i/>
          <w:iCs/>
          <w:sz w:val="20"/>
          <w:lang w:eastAsia="zh-CN"/>
        </w:rPr>
        <w:t xml:space="preserve"> minimum DL SNR per beam of -9 dB, RAN1 may </w:t>
      </w:r>
      <w:r>
        <w:rPr>
          <w:rFonts w:eastAsia="SimSun"/>
          <w:i/>
          <w:iCs/>
          <w:sz w:val="20"/>
          <w:lang w:eastAsia="zh-CN"/>
        </w:rPr>
        <w:t xml:space="preserve">discuss </w:t>
      </w:r>
      <w:r w:rsidRPr="00220B9D">
        <w:rPr>
          <w:rFonts w:eastAsia="SimSun"/>
          <w:i/>
          <w:iCs/>
          <w:sz w:val="20"/>
          <w:lang w:eastAsia="zh-CN"/>
        </w:rPr>
        <w:t xml:space="preserve">further on whether some enhancements </w:t>
      </w:r>
      <w:r>
        <w:rPr>
          <w:rFonts w:eastAsia="SimSun"/>
          <w:i/>
          <w:iCs/>
          <w:sz w:val="20"/>
          <w:lang w:eastAsia="zh-CN"/>
        </w:rPr>
        <w:t>may be</w:t>
      </w:r>
      <w:r w:rsidRPr="00220B9D">
        <w:rPr>
          <w:rFonts w:eastAsia="SimSun"/>
          <w:i/>
          <w:iCs/>
          <w:sz w:val="20"/>
          <w:lang w:eastAsia="zh-CN"/>
        </w:rPr>
        <w:t xml:space="preserve"> necessary for reliable decoding of PDCCH and PDSCH Msg4.</w:t>
      </w:r>
    </w:p>
    <w:p w14:paraId="5C692CEF" w14:textId="65B20886" w:rsidR="00E046F0" w:rsidRPr="00E046F0" w:rsidRDefault="000F6834" w:rsidP="00E046F0">
      <w:pPr>
        <w:pStyle w:val="NormalWeb"/>
        <w:spacing w:before="0" w:beforeAutospacing="0" w:after="0" w:afterAutospacing="0"/>
        <w:jc w:val="both"/>
        <w:rPr>
          <w:rFonts w:ascii="Times New Roman" w:eastAsia="Batang" w:hAnsi="Times New Roman" w:cs="Times New Roman"/>
          <w:bCs/>
          <w:sz w:val="20"/>
          <w:szCs w:val="20"/>
          <w:lang w:val="en-GB" w:eastAsia="ko-KR"/>
        </w:rPr>
      </w:pPr>
      <w:r>
        <w:rPr>
          <w:rFonts w:ascii="Times New Roman" w:eastAsia="Batang" w:hAnsi="Times New Roman" w:cs="Times New Roman"/>
          <w:bCs/>
          <w:sz w:val="20"/>
          <w:szCs w:val="20"/>
          <w:lang w:val="en-GB" w:eastAsia="ko-KR"/>
        </w:rPr>
        <w:lastRenderedPageBreak/>
        <w:t xml:space="preserve">We think that </w:t>
      </w:r>
      <w:bookmarkStart w:id="4" w:name="_Hlk158812145"/>
      <w:r>
        <w:rPr>
          <w:rFonts w:ascii="Times New Roman" w:eastAsia="Batang" w:hAnsi="Times New Roman" w:cs="Times New Roman"/>
          <w:bCs/>
          <w:sz w:val="20"/>
          <w:szCs w:val="20"/>
          <w:lang w:val="en-GB" w:eastAsia="ko-KR"/>
        </w:rPr>
        <w:t xml:space="preserve">for </w:t>
      </w:r>
      <w:r w:rsidRPr="000F6834">
        <w:rPr>
          <w:rFonts w:ascii="Times New Roman" w:eastAsia="Batang" w:hAnsi="Times New Roman" w:cs="Times New Roman"/>
          <w:bCs/>
          <w:sz w:val="20"/>
          <w:szCs w:val="20"/>
          <w:lang w:val="en-GB" w:eastAsia="ko-KR"/>
        </w:rPr>
        <w:t>NGSO to be considered in priority: LEO Set-1 @ 600 km</w:t>
      </w:r>
      <w:bookmarkEnd w:id="4"/>
      <w:r>
        <w:rPr>
          <w:rFonts w:ascii="Times New Roman" w:eastAsia="Batang" w:hAnsi="Times New Roman" w:cs="Times New Roman"/>
          <w:bCs/>
          <w:sz w:val="20"/>
          <w:szCs w:val="20"/>
          <w:lang w:val="en-GB" w:eastAsia="ko-KR"/>
        </w:rPr>
        <w:t>, RAN1 can first discuss smart phone support in FR1-NTN. The case for FR2-NTN can be discussed once sufficient progress has been achieved in RAN1.</w:t>
      </w:r>
    </w:p>
    <w:p w14:paraId="49EDAC35" w14:textId="77777777" w:rsidR="00E046F0" w:rsidRDefault="00E046F0" w:rsidP="00E046F0">
      <w:pPr>
        <w:pStyle w:val="NormalWeb"/>
        <w:spacing w:before="0" w:beforeAutospacing="0" w:after="0" w:afterAutospacing="0"/>
        <w:jc w:val="both"/>
        <w:rPr>
          <w:rFonts w:ascii="Times New Roman" w:eastAsia="Batang" w:hAnsi="Times New Roman" w:cs="Times New Roman"/>
          <w:bCs/>
          <w:sz w:val="20"/>
          <w:szCs w:val="20"/>
          <w:lang w:eastAsia="ko-KR"/>
        </w:rPr>
      </w:pPr>
    </w:p>
    <w:p w14:paraId="1A24D292" w14:textId="69D2D4D1" w:rsidR="001F3B8B" w:rsidRPr="000F6834" w:rsidRDefault="000F6834" w:rsidP="001B7BA5">
      <w:pPr>
        <w:pStyle w:val="BodyText"/>
        <w:jc w:val="both"/>
        <w:rPr>
          <w:rFonts w:eastAsia="SimSun"/>
          <w:i/>
          <w:iCs/>
          <w:sz w:val="20"/>
          <w:lang w:val="en-US" w:eastAsia="zh-CN"/>
        </w:rPr>
      </w:pPr>
      <w:r w:rsidRPr="000F6834">
        <w:rPr>
          <w:rFonts w:eastAsia="SimSun"/>
          <w:b/>
          <w:bCs/>
          <w:i/>
          <w:iCs/>
          <w:sz w:val="20"/>
          <w:lang w:val="en-US" w:eastAsia="zh-CN"/>
        </w:rPr>
        <w:t>Proposal 3</w:t>
      </w:r>
      <w:r w:rsidRPr="000F6834">
        <w:rPr>
          <w:rFonts w:eastAsia="SimSun"/>
          <w:i/>
          <w:iCs/>
          <w:sz w:val="20"/>
          <w:lang w:val="en-US" w:eastAsia="zh-CN"/>
        </w:rPr>
        <w:t>: RAN1 can first discuss on</w:t>
      </w:r>
      <w:r w:rsidRPr="000F6834">
        <w:rPr>
          <w:rFonts w:eastAsia="Batang"/>
          <w:bCs/>
          <w:i/>
          <w:iCs/>
          <w:sz w:val="20"/>
          <w:lang w:eastAsia="ko-KR"/>
        </w:rPr>
        <w:t xml:space="preserve"> smart phone support in FR1-NTN for NGSO to be considered in priority: LEO Set-1 @ 600 km.</w:t>
      </w:r>
    </w:p>
    <w:p w14:paraId="626CDD1C" w14:textId="2AF96C2C" w:rsidR="0048018A" w:rsidRPr="000C2456" w:rsidRDefault="000C2456" w:rsidP="000C2456">
      <w:pPr>
        <w:pStyle w:val="Heading1"/>
        <w:jc w:val="both"/>
        <w:rPr>
          <w:rFonts w:ascii="Times New Roman" w:hAnsi="Times New Roman"/>
          <w:b/>
          <w:sz w:val="22"/>
          <w:szCs w:val="22"/>
        </w:rPr>
      </w:pPr>
      <w:r>
        <w:rPr>
          <w:rFonts w:ascii="Times New Roman" w:hAnsi="Times New Roman"/>
          <w:b/>
          <w:sz w:val="22"/>
          <w:szCs w:val="22"/>
        </w:rPr>
        <w:t xml:space="preserve">4 </w:t>
      </w:r>
      <w:r w:rsidRPr="000C2456">
        <w:rPr>
          <w:rFonts w:ascii="Times New Roman" w:hAnsi="Times New Roman"/>
          <w:b/>
          <w:sz w:val="22"/>
          <w:szCs w:val="22"/>
        </w:rPr>
        <w:t>Discussion on power sharing between satellite beams</w:t>
      </w:r>
    </w:p>
    <w:p w14:paraId="45105C2A" w14:textId="14F07FB4" w:rsidR="00AA1E14" w:rsidRDefault="00321BFC" w:rsidP="00F03CD2">
      <w:pPr>
        <w:spacing w:afterLines="50" w:after="120"/>
        <w:rPr>
          <w:rFonts w:eastAsia="SimSun"/>
          <w:sz w:val="20"/>
          <w:lang w:val="en-US" w:eastAsia="zh-CN"/>
        </w:rPr>
      </w:pPr>
      <w:r w:rsidRPr="00321BFC">
        <w:rPr>
          <w:rFonts w:eastAsia="SimSun"/>
          <w:sz w:val="20"/>
          <w:lang w:val="en-US" w:eastAsia="zh-CN"/>
        </w:rPr>
        <w:t>The total satellite transmission power Downlink (DL) transmission on the service link is typically split between multiple beams that are simultaneously active. This result in lower transmission power per active beam.</w:t>
      </w:r>
      <w:r>
        <w:rPr>
          <w:rFonts w:eastAsia="SimSun"/>
          <w:sz w:val="20"/>
          <w:lang w:val="en-US" w:eastAsia="zh-CN"/>
        </w:rPr>
        <w:t xml:space="preserve"> There are different ways the satellite system can configure beams. There may be wide beams, narrow beams, several wide beams per satellite</w:t>
      </w:r>
      <w:r w:rsidR="008C63BC">
        <w:rPr>
          <w:rFonts w:eastAsia="SimSun"/>
          <w:sz w:val="20"/>
          <w:lang w:val="en-US" w:eastAsia="zh-CN"/>
        </w:rPr>
        <w:t xml:space="preserve"> as illustrated in Figure 1</w:t>
      </w:r>
      <w:r>
        <w:rPr>
          <w:rFonts w:eastAsia="SimSun"/>
          <w:sz w:val="20"/>
          <w:lang w:val="en-US" w:eastAsia="zh-CN"/>
        </w:rPr>
        <w:t xml:space="preserve">.  </w:t>
      </w:r>
      <w:r w:rsidR="007E4DB4">
        <w:rPr>
          <w:rFonts w:eastAsia="SimSun"/>
          <w:sz w:val="20"/>
          <w:lang w:val="en-US" w:eastAsia="zh-CN"/>
        </w:rPr>
        <w:t xml:space="preserve">Note that wide beams and narrow beams can be also described as coarse beams or fine beams respectively. </w:t>
      </w:r>
      <w:r>
        <w:rPr>
          <w:rFonts w:eastAsia="SimSun"/>
          <w:sz w:val="20"/>
          <w:lang w:val="en-US" w:eastAsia="zh-CN"/>
        </w:rPr>
        <w:t xml:space="preserve"> RAN1 should first align understanding on the possible satellite beam deployments and configurations, beam specific parameters, functionality in each beam type, UE behavior, and so on. </w:t>
      </w:r>
    </w:p>
    <w:p w14:paraId="18BFAAA1" w14:textId="07C965CC" w:rsidR="00321BFC" w:rsidRPr="00321BFC" w:rsidRDefault="00321BFC" w:rsidP="00F03CD2">
      <w:pPr>
        <w:spacing w:afterLines="50" w:after="120"/>
        <w:rPr>
          <w:rFonts w:eastAsia="SimSun"/>
          <w:i/>
          <w:iCs/>
          <w:sz w:val="20"/>
          <w:lang w:val="en-US" w:eastAsia="zh-CN"/>
        </w:rPr>
      </w:pPr>
      <w:r w:rsidRPr="00321BFC">
        <w:rPr>
          <w:rFonts w:eastAsia="SimSun"/>
          <w:b/>
          <w:bCs/>
          <w:i/>
          <w:iCs/>
          <w:sz w:val="20"/>
          <w:lang w:val="en-US" w:eastAsia="zh-CN"/>
        </w:rPr>
        <w:t>Proposal 4:</w:t>
      </w:r>
      <w:r w:rsidRPr="00321BFC">
        <w:rPr>
          <w:rFonts w:eastAsia="SimSun"/>
          <w:i/>
          <w:iCs/>
          <w:sz w:val="20"/>
          <w:lang w:val="en-US" w:eastAsia="zh-CN"/>
        </w:rPr>
        <w:t xml:space="preserve"> RAN1 to study satellite beam deployments and configurations, functionality in each beam type, </w:t>
      </w:r>
      <w:r>
        <w:rPr>
          <w:rFonts w:eastAsia="SimSun"/>
          <w:i/>
          <w:iCs/>
          <w:sz w:val="20"/>
          <w:lang w:val="en-US" w:eastAsia="zh-CN"/>
        </w:rPr>
        <w:t xml:space="preserve">beam specific parameters, </w:t>
      </w:r>
      <w:r w:rsidRPr="00321BFC">
        <w:rPr>
          <w:rFonts w:eastAsia="SimSun"/>
          <w:i/>
          <w:iCs/>
          <w:sz w:val="20"/>
          <w:lang w:val="en-US" w:eastAsia="zh-CN"/>
        </w:rPr>
        <w:t>and expected UE behavior.</w:t>
      </w:r>
    </w:p>
    <w:p w14:paraId="5FA68B9C" w14:textId="0C50B475" w:rsidR="00A4642C" w:rsidRDefault="00A4642C" w:rsidP="00F03CD2">
      <w:pPr>
        <w:spacing w:afterLines="50" w:after="120"/>
        <w:rPr>
          <w:rFonts w:eastAsia="SimSun"/>
          <w:sz w:val="20"/>
          <w:lang w:val="en-US" w:eastAsia="zh-CN"/>
        </w:rPr>
      </w:pPr>
      <w:r w:rsidRPr="00A4642C">
        <w:rPr>
          <w:rFonts w:eastAsia="SimSun"/>
          <w:noProof/>
          <w:sz w:val="20"/>
          <w:lang w:val="en-US" w:eastAsia="zh-CN"/>
        </w:rPr>
        <mc:AlternateContent>
          <mc:Choice Requires="wps">
            <w:drawing>
              <wp:anchor distT="45720" distB="45720" distL="114300" distR="114300" simplePos="0" relativeHeight="251659264" behindDoc="0" locked="0" layoutInCell="1" allowOverlap="1" wp14:anchorId="3137888D" wp14:editId="199109D7">
                <wp:simplePos x="0" y="0"/>
                <wp:positionH relativeFrom="column">
                  <wp:posOffset>370205</wp:posOffset>
                </wp:positionH>
                <wp:positionV relativeFrom="paragraph">
                  <wp:posOffset>185420</wp:posOffset>
                </wp:positionV>
                <wp:extent cx="5161915" cy="2719705"/>
                <wp:effectExtent l="0" t="0" r="19685" b="2349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61915" cy="2719705"/>
                        </a:xfrm>
                        <a:prstGeom prst="rect">
                          <a:avLst/>
                        </a:prstGeom>
                        <a:solidFill>
                          <a:srgbClr val="FFFFFF"/>
                        </a:solidFill>
                        <a:ln w="9525">
                          <a:solidFill>
                            <a:srgbClr val="000000"/>
                          </a:solidFill>
                          <a:miter lim="800000"/>
                          <a:headEnd/>
                          <a:tailEnd/>
                        </a:ln>
                      </wps:spPr>
                      <wps:txbx>
                        <w:txbxContent>
                          <w:p w14:paraId="2739CEE8" w14:textId="60999FB4" w:rsidR="00A4642C" w:rsidRDefault="00321BFC">
                            <w:r w:rsidRPr="00321BFC">
                              <w:rPr>
                                <w:noProof/>
                              </w:rPr>
                              <w:drawing>
                                <wp:inline distT="0" distB="0" distL="0" distR="0" wp14:anchorId="36E83D58" wp14:editId="5DFD7C62">
                                  <wp:extent cx="4921885" cy="2619375"/>
                                  <wp:effectExtent l="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921885" cy="2619375"/>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137888D" id="_x0000_t202" coordsize="21600,21600" o:spt="202" path="m,l,21600r21600,l21600,xe">
                <v:stroke joinstyle="miter"/>
                <v:path gradientshapeok="t" o:connecttype="rect"/>
              </v:shapetype>
              <v:shape id="Text Box 2" o:spid="_x0000_s1026" type="#_x0000_t202" style="position:absolute;margin-left:29.15pt;margin-top:14.6pt;width:406.45pt;height:214.1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">
                <v:textbox>
                  <w:txbxContent>
                    <w:p w14:paraId="2739CEE8" w14:textId="60999FB4" w:rsidR="00A4642C" w:rsidRDefault="00321BFC">
                      <w:r w:rsidRPr="00321BFC">
                        <w:drawing>
                          <wp:inline distT="0" distB="0" distL="0" distR="0" wp14:anchorId="36E83D58" wp14:editId="5DFD7C62">
                            <wp:extent cx="4921885" cy="2619375"/>
                            <wp:effectExtent l="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921885" cy="2619375"/>
                                    </a:xfrm>
                                    <a:prstGeom prst="rect">
                                      <a:avLst/>
                                    </a:prstGeom>
                                    <a:noFill/>
                                    <a:ln>
                                      <a:noFill/>
                                    </a:ln>
                                  </pic:spPr>
                                </pic:pic>
                              </a:graphicData>
                            </a:graphic>
                          </wp:inline>
                        </w:drawing>
                      </w:r>
                    </w:p>
                  </w:txbxContent>
                </v:textbox>
                <w10:wrap type="square"/>
              </v:shape>
            </w:pict>
          </mc:Fallback>
        </mc:AlternateContent>
      </w:r>
    </w:p>
    <w:p w14:paraId="1E7DC347" w14:textId="59B93875" w:rsidR="00A4642C" w:rsidRDefault="00A4642C" w:rsidP="00F03CD2">
      <w:pPr>
        <w:spacing w:afterLines="50" w:after="120"/>
        <w:rPr>
          <w:rFonts w:eastAsia="SimSun"/>
          <w:sz w:val="20"/>
          <w:lang w:val="en-US" w:eastAsia="zh-CN"/>
        </w:rPr>
      </w:pPr>
    </w:p>
    <w:p w14:paraId="31B7CD27" w14:textId="7346132D" w:rsidR="00A4642C" w:rsidRDefault="00A4642C" w:rsidP="00F03CD2">
      <w:pPr>
        <w:spacing w:afterLines="50" w:after="120"/>
        <w:rPr>
          <w:rFonts w:eastAsia="SimSun"/>
          <w:sz w:val="20"/>
          <w:lang w:val="en-US" w:eastAsia="zh-CN"/>
        </w:rPr>
      </w:pPr>
    </w:p>
    <w:p w14:paraId="625AA686" w14:textId="4AB34237" w:rsidR="00A4642C" w:rsidRDefault="00A4642C" w:rsidP="00F03CD2">
      <w:pPr>
        <w:spacing w:afterLines="50" w:after="120"/>
        <w:rPr>
          <w:rFonts w:eastAsia="SimSun"/>
          <w:sz w:val="20"/>
          <w:lang w:val="en-US" w:eastAsia="zh-CN"/>
        </w:rPr>
      </w:pPr>
    </w:p>
    <w:p w14:paraId="5A000229" w14:textId="4D5FB1FD" w:rsidR="00A4642C" w:rsidRDefault="00A4642C" w:rsidP="00F03CD2">
      <w:pPr>
        <w:spacing w:afterLines="50" w:after="120"/>
        <w:rPr>
          <w:rFonts w:eastAsia="SimSun"/>
          <w:sz w:val="20"/>
          <w:lang w:val="en-US" w:eastAsia="zh-CN"/>
        </w:rPr>
      </w:pPr>
    </w:p>
    <w:p w14:paraId="6B3C219B" w14:textId="7CE22A52" w:rsidR="00A4642C" w:rsidRDefault="00A4642C" w:rsidP="00F03CD2">
      <w:pPr>
        <w:spacing w:afterLines="50" w:after="120"/>
        <w:rPr>
          <w:rFonts w:eastAsia="SimSun"/>
          <w:sz w:val="20"/>
          <w:lang w:val="en-US" w:eastAsia="zh-CN"/>
        </w:rPr>
      </w:pPr>
    </w:p>
    <w:p w14:paraId="0B7E851A" w14:textId="0FC4ECEC" w:rsidR="00A4642C" w:rsidRDefault="00A4642C" w:rsidP="00F03CD2">
      <w:pPr>
        <w:spacing w:afterLines="50" w:after="120"/>
        <w:rPr>
          <w:rFonts w:eastAsia="SimSun"/>
          <w:sz w:val="20"/>
          <w:lang w:val="en-US" w:eastAsia="zh-CN"/>
        </w:rPr>
      </w:pPr>
    </w:p>
    <w:p w14:paraId="10C1CF3D" w14:textId="7637FECB" w:rsidR="00A4642C" w:rsidRDefault="00A4642C" w:rsidP="00F03CD2">
      <w:pPr>
        <w:spacing w:afterLines="50" w:after="120"/>
        <w:rPr>
          <w:rFonts w:eastAsia="SimSun"/>
          <w:sz w:val="20"/>
          <w:lang w:val="en-US" w:eastAsia="zh-CN"/>
        </w:rPr>
      </w:pPr>
    </w:p>
    <w:p w14:paraId="5D36B552" w14:textId="16D6E322" w:rsidR="00A4642C" w:rsidRDefault="00A4642C" w:rsidP="00F03CD2">
      <w:pPr>
        <w:spacing w:afterLines="50" w:after="120"/>
        <w:rPr>
          <w:rFonts w:eastAsia="SimSun"/>
          <w:sz w:val="20"/>
          <w:lang w:val="en-US" w:eastAsia="zh-CN"/>
        </w:rPr>
      </w:pPr>
    </w:p>
    <w:p w14:paraId="4CD448BF" w14:textId="06F7A679" w:rsidR="00A4642C" w:rsidRDefault="00A4642C" w:rsidP="00F03CD2">
      <w:pPr>
        <w:spacing w:afterLines="50" w:after="120"/>
        <w:rPr>
          <w:rFonts w:eastAsia="SimSun"/>
          <w:sz w:val="20"/>
          <w:lang w:val="en-US" w:eastAsia="zh-CN"/>
        </w:rPr>
      </w:pPr>
    </w:p>
    <w:p w14:paraId="65BA36B0" w14:textId="33D0E9C3" w:rsidR="00A4642C" w:rsidRDefault="00A4642C" w:rsidP="00F03CD2">
      <w:pPr>
        <w:spacing w:afterLines="50" w:after="120"/>
        <w:rPr>
          <w:rFonts w:eastAsia="SimSun"/>
          <w:sz w:val="20"/>
          <w:lang w:val="en-US" w:eastAsia="zh-CN"/>
        </w:rPr>
      </w:pPr>
    </w:p>
    <w:p w14:paraId="70A49FED" w14:textId="769828E0" w:rsidR="00A4642C" w:rsidRDefault="00A4642C" w:rsidP="00F03CD2">
      <w:pPr>
        <w:spacing w:afterLines="50" w:after="120"/>
        <w:rPr>
          <w:rFonts w:eastAsia="SimSun"/>
          <w:sz w:val="20"/>
          <w:lang w:val="en-US" w:eastAsia="zh-CN"/>
        </w:rPr>
      </w:pPr>
    </w:p>
    <w:p w14:paraId="46651B3A" w14:textId="2FD251AB" w:rsidR="00A4642C" w:rsidRDefault="00A4642C" w:rsidP="00F03CD2">
      <w:pPr>
        <w:spacing w:afterLines="50" w:after="120"/>
        <w:rPr>
          <w:rFonts w:eastAsia="SimSun"/>
          <w:sz w:val="20"/>
          <w:lang w:val="en-US" w:eastAsia="zh-CN"/>
        </w:rPr>
      </w:pPr>
    </w:p>
    <w:p w14:paraId="3293DF8B" w14:textId="6DF3A9D7" w:rsidR="00A4642C" w:rsidRDefault="00A4642C" w:rsidP="00F03CD2">
      <w:pPr>
        <w:spacing w:afterLines="50" w:after="120"/>
        <w:rPr>
          <w:rFonts w:eastAsia="SimSun"/>
          <w:sz w:val="20"/>
          <w:lang w:val="en-US" w:eastAsia="zh-CN"/>
        </w:rPr>
      </w:pPr>
    </w:p>
    <w:p w14:paraId="37C78ED9" w14:textId="752C04E0" w:rsidR="00A4642C" w:rsidRPr="00A4642C" w:rsidRDefault="00A4642C" w:rsidP="00A4642C">
      <w:pPr>
        <w:spacing w:afterLines="50" w:after="120"/>
        <w:jc w:val="center"/>
        <w:rPr>
          <w:rFonts w:eastAsia="SimSun"/>
          <w:i/>
          <w:iCs/>
          <w:sz w:val="20"/>
          <w:lang w:val="en-US" w:eastAsia="zh-CN"/>
        </w:rPr>
      </w:pPr>
      <w:r w:rsidRPr="00A4642C">
        <w:rPr>
          <w:rFonts w:eastAsia="SimSun"/>
          <w:b/>
          <w:bCs/>
          <w:i/>
          <w:iCs/>
          <w:sz w:val="20"/>
          <w:lang w:val="en-US" w:eastAsia="zh-CN"/>
        </w:rPr>
        <w:t>Figure 1:</w:t>
      </w:r>
      <w:r w:rsidRPr="00A4642C">
        <w:rPr>
          <w:rFonts w:eastAsia="SimSun"/>
          <w:i/>
          <w:iCs/>
          <w:sz w:val="20"/>
          <w:lang w:val="en-US" w:eastAsia="zh-CN"/>
        </w:rPr>
        <w:t xml:space="preserve"> Examples of Satellite Beam configurations</w:t>
      </w:r>
    </w:p>
    <w:p w14:paraId="7DF7F2EE" w14:textId="77777777" w:rsidR="00DF15BA" w:rsidRDefault="00DF15BA" w:rsidP="00321BFC">
      <w:pPr>
        <w:pStyle w:val="NormalWeb"/>
        <w:spacing w:before="0" w:beforeAutospacing="0" w:after="0" w:afterAutospacing="0"/>
        <w:jc w:val="both"/>
        <w:rPr>
          <w:rFonts w:ascii="Times New Roman" w:eastAsia="Batang" w:hAnsi="Times New Roman" w:cs="Times New Roman"/>
          <w:bCs/>
          <w:sz w:val="20"/>
          <w:szCs w:val="20"/>
          <w:lang w:val="en-GB" w:eastAsia="ko-KR"/>
        </w:rPr>
      </w:pPr>
    </w:p>
    <w:p w14:paraId="62061917" w14:textId="695FD662" w:rsidR="00321BFC" w:rsidRDefault="00321BFC" w:rsidP="00321BFC">
      <w:pPr>
        <w:pStyle w:val="NormalWeb"/>
        <w:spacing w:before="0" w:beforeAutospacing="0" w:after="0" w:afterAutospacing="0"/>
        <w:jc w:val="both"/>
        <w:rPr>
          <w:rFonts w:ascii="Times New Roman" w:eastAsia="Batang" w:hAnsi="Times New Roman" w:cs="Times New Roman"/>
          <w:bCs/>
          <w:sz w:val="20"/>
          <w:szCs w:val="20"/>
          <w:lang w:eastAsia="ko-KR"/>
        </w:rPr>
      </w:pPr>
      <w:r>
        <w:rPr>
          <w:rFonts w:ascii="Times New Roman" w:eastAsia="Batang" w:hAnsi="Times New Roman" w:cs="Times New Roman"/>
          <w:bCs/>
          <w:sz w:val="20"/>
          <w:szCs w:val="20"/>
          <w:lang w:val="en-GB" w:eastAsia="ko-KR"/>
        </w:rPr>
        <w:t xml:space="preserve">Based on discussion in Section 2, assuming the total EIRP per satellite for set 1 results in a DL SNR of </w:t>
      </w:r>
      <w:r w:rsidR="007E4DB4">
        <w:rPr>
          <w:rFonts w:ascii="Times New Roman" w:eastAsia="Batang" w:hAnsi="Times New Roman" w:cs="Times New Roman"/>
          <w:bCs/>
          <w:sz w:val="20"/>
          <w:szCs w:val="20"/>
          <w:lang w:val="en-GB" w:eastAsia="ko-KR"/>
        </w:rPr>
        <w:t>-</w:t>
      </w:r>
      <w:r>
        <w:rPr>
          <w:rFonts w:ascii="Times New Roman" w:eastAsia="Batang" w:hAnsi="Times New Roman" w:cs="Times New Roman"/>
          <w:bCs/>
          <w:sz w:val="20"/>
          <w:szCs w:val="20"/>
          <w:lang w:val="en-GB" w:eastAsia="ko-KR"/>
        </w:rPr>
        <w:t xml:space="preserve">1.9 dB if only one active beam as discussed above, then </w:t>
      </w:r>
      <w:r w:rsidRPr="00644FBE">
        <w:rPr>
          <w:rFonts w:ascii="Times New Roman" w:eastAsia="Batang" w:hAnsi="Times New Roman" w:cs="Times New Roman"/>
          <w:bCs/>
          <w:sz w:val="20"/>
          <w:szCs w:val="20"/>
          <w:lang w:val="en-GB" w:eastAsia="ko-KR"/>
        </w:rPr>
        <w:t>up to 8 beams may be possible without SSB enhancements</w:t>
      </w:r>
      <w:r>
        <w:rPr>
          <w:rFonts w:ascii="Times New Roman" w:eastAsia="Batang" w:hAnsi="Times New Roman" w:cs="Times New Roman"/>
          <w:bCs/>
          <w:sz w:val="20"/>
          <w:szCs w:val="20"/>
          <w:lang w:val="en-GB" w:eastAsia="ko-KR"/>
        </w:rPr>
        <w:t xml:space="preserve"> (i.e. DL SNR = -1.9 dB – 10*LOG10(8)=-10.9 dB). </w:t>
      </w:r>
    </w:p>
    <w:p w14:paraId="5D29D63E" w14:textId="77777777" w:rsidR="00321BFC" w:rsidRDefault="00321BFC" w:rsidP="00321BFC">
      <w:pPr>
        <w:pStyle w:val="NormalWeb"/>
        <w:spacing w:before="0" w:beforeAutospacing="0" w:after="0" w:afterAutospacing="0"/>
        <w:jc w:val="both"/>
        <w:rPr>
          <w:rFonts w:ascii="Times New Roman" w:eastAsia="Batang" w:hAnsi="Times New Roman" w:cs="Times New Roman"/>
          <w:bCs/>
          <w:i/>
          <w:iCs/>
          <w:sz w:val="20"/>
          <w:szCs w:val="20"/>
          <w:lang w:eastAsia="ko-KR"/>
        </w:rPr>
      </w:pPr>
    </w:p>
    <w:p w14:paraId="290CEE5A" w14:textId="5926146B" w:rsidR="00321BFC" w:rsidRPr="001F3B8B" w:rsidRDefault="00321BFC" w:rsidP="00321BFC">
      <w:pPr>
        <w:pStyle w:val="NormalWeb"/>
        <w:spacing w:before="0" w:beforeAutospacing="0" w:after="0" w:afterAutospacing="0"/>
        <w:jc w:val="both"/>
        <w:rPr>
          <w:rFonts w:ascii="Times New Roman" w:eastAsia="Batang" w:hAnsi="Times New Roman" w:cs="Times New Roman"/>
          <w:bCs/>
          <w:i/>
          <w:iCs/>
          <w:sz w:val="20"/>
          <w:szCs w:val="20"/>
          <w:lang w:eastAsia="ko-KR"/>
        </w:rPr>
      </w:pPr>
      <w:r w:rsidRPr="00FC6BE4">
        <w:rPr>
          <w:rFonts w:ascii="Times New Roman" w:eastAsia="Batang" w:hAnsi="Times New Roman" w:cs="Times New Roman"/>
          <w:b/>
          <w:i/>
          <w:iCs/>
          <w:sz w:val="20"/>
          <w:szCs w:val="20"/>
          <w:lang w:eastAsia="ko-KR"/>
        </w:rPr>
        <w:t xml:space="preserve">Observation </w:t>
      </w:r>
      <w:r>
        <w:rPr>
          <w:rFonts w:ascii="Times New Roman" w:eastAsia="Batang" w:hAnsi="Times New Roman" w:cs="Times New Roman"/>
          <w:b/>
          <w:i/>
          <w:iCs/>
          <w:sz w:val="20"/>
          <w:szCs w:val="20"/>
          <w:lang w:eastAsia="ko-KR"/>
        </w:rPr>
        <w:t>3</w:t>
      </w:r>
      <w:r w:rsidRPr="00FC6BE4">
        <w:rPr>
          <w:rFonts w:ascii="Times New Roman" w:eastAsia="Batang" w:hAnsi="Times New Roman" w:cs="Times New Roman"/>
          <w:b/>
          <w:i/>
          <w:iCs/>
          <w:sz w:val="20"/>
          <w:szCs w:val="20"/>
          <w:lang w:eastAsia="ko-KR"/>
        </w:rPr>
        <w:t>:</w:t>
      </w:r>
      <w:r>
        <w:rPr>
          <w:rFonts w:ascii="Times New Roman" w:eastAsia="Batang" w:hAnsi="Times New Roman" w:cs="Times New Roman"/>
          <w:bCs/>
          <w:i/>
          <w:iCs/>
          <w:sz w:val="20"/>
          <w:szCs w:val="20"/>
          <w:lang w:eastAsia="ko-KR"/>
        </w:rPr>
        <w:t xml:space="preserve"> Assuming a minimum DL SNR = -9 dB per beam and satellite </w:t>
      </w:r>
      <w:r w:rsidRPr="001F3B8B">
        <w:rPr>
          <w:rFonts w:ascii="Times New Roman" w:eastAsia="Batang" w:hAnsi="Times New Roman" w:cs="Times New Roman"/>
          <w:bCs/>
          <w:i/>
          <w:iCs/>
          <w:sz w:val="20"/>
          <w:szCs w:val="20"/>
          <w:lang w:eastAsia="ko-KR"/>
        </w:rPr>
        <w:t>reference scenario LEO-600 km set 1</w:t>
      </w:r>
      <w:r>
        <w:rPr>
          <w:rFonts w:ascii="Times New Roman" w:eastAsia="Batang" w:hAnsi="Times New Roman" w:cs="Times New Roman"/>
          <w:bCs/>
          <w:i/>
          <w:iCs/>
          <w:sz w:val="20"/>
          <w:szCs w:val="20"/>
          <w:lang w:eastAsia="ko-KR"/>
        </w:rPr>
        <w:t xml:space="preserve">, </w:t>
      </w:r>
      <w:r w:rsidRPr="001F3B8B">
        <w:rPr>
          <w:rFonts w:ascii="Times New Roman" w:eastAsia="Batang" w:hAnsi="Times New Roman" w:cs="Times New Roman"/>
          <w:bCs/>
          <w:i/>
          <w:iCs/>
          <w:sz w:val="20"/>
          <w:szCs w:val="20"/>
          <w:lang w:eastAsia="ko-KR"/>
        </w:rPr>
        <w:t xml:space="preserve">a maximum of 8 beams </w:t>
      </w:r>
      <w:r>
        <w:rPr>
          <w:rFonts w:ascii="Times New Roman" w:eastAsia="Batang" w:hAnsi="Times New Roman" w:cs="Times New Roman"/>
          <w:bCs/>
          <w:i/>
          <w:iCs/>
          <w:sz w:val="20"/>
          <w:szCs w:val="20"/>
          <w:lang w:eastAsia="ko-KR"/>
        </w:rPr>
        <w:t xml:space="preserve">can be active </w:t>
      </w:r>
      <w:r w:rsidRPr="001F3B8B">
        <w:rPr>
          <w:rFonts w:ascii="Times New Roman" w:eastAsia="Batang" w:hAnsi="Times New Roman" w:cs="Times New Roman"/>
          <w:bCs/>
          <w:i/>
          <w:iCs/>
          <w:sz w:val="20"/>
          <w:szCs w:val="20"/>
          <w:lang w:eastAsia="ko-KR"/>
        </w:rPr>
        <w:t>simultaneously.</w:t>
      </w:r>
    </w:p>
    <w:p w14:paraId="79A8FBC8" w14:textId="1FAC9479" w:rsidR="00A4642C" w:rsidRDefault="00A4642C" w:rsidP="00F03CD2">
      <w:pPr>
        <w:spacing w:afterLines="50" w:after="120"/>
        <w:rPr>
          <w:rFonts w:eastAsia="SimSun"/>
          <w:sz w:val="20"/>
          <w:lang w:val="en-US" w:eastAsia="zh-CN"/>
        </w:rPr>
      </w:pPr>
    </w:p>
    <w:p w14:paraId="3AC897EF" w14:textId="59D7F4BC" w:rsidR="00AA1E14" w:rsidRDefault="00AA1E14" w:rsidP="00AA1E14">
      <w:pPr>
        <w:spacing w:afterLines="50" w:after="120"/>
        <w:rPr>
          <w:rFonts w:eastAsia="SimSun"/>
          <w:sz w:val="20"/>
          <w:lang w:val="en-US" w:eastAsia="zh-CN"/>
        </w:rPr>
      </w:pPr>
      <w:r>
        <w:rPr>
          <w:rFonts w:eastAsia="SimSun"/>
          <w:sz w:val="20"/>
          <w:lang w:val="en-US" w:eastAsia="zh-CN"/>
        </w:rPr>
        <w:t>Legacy</w:t>
      </w:r>
      <w:r w:rsidRPr="00AA1E14">
        <w:rPr>
          <w:rFonts w:eastAsia="SimSun"/>
          <w:sz w:val="20"/>
          <w:lang w:val="en-US" w:eastAsia="zh-CN"/>
        </w:rPr>
        <w:t xml:space="preserve"> Non Terrestrial Network mechanisms specified</w:t>
      </w:r>
      <w:r>
        <w:rPr>
          <w:rFonts w:eastAsia="SimSun"/>
          <w:sz w:val="20"/>
          <w:lang w:val="en-US" w:eastAsia="zh-CN"/>
        </w:rPr>
        <w:t xml:space="preserve"> in Release 17/18</w:t>
      </w:r>
      <w:r w:rsidRPr="00AA1E14">
        <w:rPr>
          <w:rFonts w:eastAsia="SimSun"/>
          <w:sz w:val="20"/>
          <w:lang w:val="en-US" w:eastAsia="zh-CN"/>
        </w:rPr>
        <w:t xml:space="preserve"> in 3GPP assumes the beams are always ON.</w:t>
      </w:r>
      <w:r>
        <w:rPr>
          <w:rFonts w:eastAsia="SimSun"/>
          <w:sz w:val="20"/>
          <w:lang w:val="en-US" w:eastAsia="zh-CN"/>
        </w:rPr>
        <w:t xml:space="preserve"> </w:t>
      </w:r>
      <w:r w:rsidR="007E4DB4">
        <w:rPr>
          <w:rFonts w:eastAsia="SimSun"/>
          <w:sz w:val="20"/>
          <w:lang w:val="en-US" w:eastAsia="zh-CN"/>
        </w:rPr>
        <w:t>We believe t</w:t>
      </w:r>
      <w:r w:rsidRPr="00AA1E14">
        <w:rPr>
          <w:rFonts w:eastAsia="SimSun"/>
          <w:sz w:val="20"/>
          <w:lang w:val="en-US" w:eastAsia="zh-CN"/>
        </w:rPr>
        <w:t xml:space="preserve">he case where the satellite system may switch beams ON or OFF will require </w:t>
      </w:r>
      <w:r w:rsidR="007E4DB4">
        <w:rPr>
          <w:rFonts w:eastAsia="SimSun"/>
          <w:sz w:val="20"/>
          <w:lang w:val="en-US" w:eastAsia="zh-CN"/>
        </w:rPr>
        <w:t xml:space="preserve">some discussions in RAN1 on </w:t>
      </w:r>
      <w:r w:rsidRPr="00AA1E14">
        <w:rPr>
          <w:rFonts w:eastAsia="SimSun"/>
          <w:sz w:val="20"/>
          <w:lang w:val="en-US" w:eastAsia="zh-CN"/>
        </w:rPr>
        <w:t>procedure</w:t>
      </w:r>
      <w:r w:rsidR="007E4DB4">
        <w:rPr>
          <w:rFonts w:eastAsia="SimSun"/>
          <w:sz w:val="20"/>
          <w:lang w:val="en-US" w:eastAsia="zh-CN"/>
        </w:rPr>
        <w:t xml:space="preserve"> enhancements</w:t>
      </w:r>
      <w:r w:rsidRPr="00AA1E14">
        <w:rPr>
          <w:rFonts w:eastAsia="SimSun"/>
          <w:sz w:val="20"/>
          <w:lang w:val="en-US" w:eastAsia="zh-CN"/>
        </w:rPr>
        <w:t xml:space="preserve"> for DL synchronization, acquisition of system information for configuration of beams, initial cell access via RACH procedure.</w:t>
      </w:r>
    </w:p>
    <w:p w14:paraId="49F415B5" w14:textId="421A18E4" w:rsidR="00AA1E14" w:rsidRPr="00AA1E14" w:rsidRDefault="00AA1E14" w:rsidP="00AA1E14">
      <w:pPr>
        <w:spacing w:afterLines="50" w:after="120"/>
        <w:rPr>
          <w:rFonts w:eastAsia="SimSun"/>
          <w:i/>
          <w:iCs/>
          <w:sz w:val="20"/>
          <w:lang w:val="en-US" w:eastAsia="zh-CN"/>
        </w:rPr>
      </w:pPr>
      <w:r w:rsidRPr="00AA1E14">
        <w:rPr>
          <w:rFonts w:eastAsia="SimSun"/>
          <w:b/>
          <w:bCs/>
          <w:i/>
          <w:iCs/>
          <w:sz w:val="20"/>
          <w:lang w:val="en-US" w:eastAsia="zh-CN"/>
        </w:rPr>
        <w:t>Proposal 5:</w:t>
      </w:r>
      <w:r w:rsidRPr="00AA1E14">
        <w:rPr>
          <w:rFonts w:eastAsia="SimSun"/>
          <w:i/>
          <w:iCs/>
          <w:sz w:val="20"/>
          <w:lang w:val="en-US" w:eastAsia="zh-CN"/>
        </w:rPr>
        <w:t xml:space="preserve"> RAN1 to study potential impact of beams ON/OFF on procedures for DL synchronization, acquisition of system information for configuration of beams, and initial cell access via RACH procedure.</w:t>
      </w:r>
    </w:p>
    <w:p w14:paraId="3A9E104C" w14:textId="77777777" w:rsidR="00FE30AD" w:rsidRDefault="00FE30AD" w:rsidP="00FE30AD">
      <w:pPr>
        <w:spacing w:afterLines="50" w:after="120"/>
        <w:rPr>
          <w:rFonts w:eastAsia="SimSun"/>
          <w:sz w:val="20"/>
          <w:lang w:val="en-US" w:eastAsia="zh-CN"/>
        </w:rPr>
      </w:pPr>
    </w:p>
    <w:p w14:paraId="7E39C3B5" w14:textId="53C760A6" w:rsidR="00AA1E14" w:rsidRDefault="00FE30AD" w:rsidP="00FE30AD">
      <w:pPr>
        <w:spacing w:afterLines="50" w:after="120"/>
        <w:rPr>
          <w:rFonts w:eastAsia="SimSun"/>
          <w:sz w:val="20"/>
          <w:lang w:val="en-US" w:eastAsia="zh-CN"/>
        </w:rPr>
      </w:pPr>
      <w:r w:rsidRPr="00FE30AD">
        <w:rPr>
          <w:rFonts w:eastAsia="SimSun"/>
          <w:sz w:val="20"/>
          <w:lang w:val="en-US" w:eastAsia="zh-CN"/>
        </w:rPr>
        <w:lastRenderedPageBreak/>
        <w:t>In legacy NR, paging is sent on PDCCH on DCI 1_0 addressed to P-RNTI linked to a group of UE via bitmap</w:t>
      </w:r>
      <w:r>
        <w:rPr>
          <w:rFonts w:eastAsia="SimSun"/>
          <w:sz w:val="20"/>
          <w:lang w:val="en-US" w:eastAsia="zh-CN"/>
        </w:rPr>
        <w:t xml:space="preserve">. </w:t>
      </w:r>
      <w:r w:rsidR="007E4DB4">
        <w:rPr>
          <w:rFonts w:eastAsia="SimSun"/>
          <w:sz w:val="20"/>
          <w:lang w:val="en-US" w:eastAsia="zh-CN"/>
        </w:rPr>
        <w:t>We further believe that t</w:t>
      </w:r>
      <w:r w:rsidRPr="00FE30AD">
        <w:rPr>
          <w:rFonts w:eastAsia="SimSun"/>
          <w:sz w:val="20"/>
          <w:lang w:val="en-US" w:eastAsia="zh-CN"/>
        </w:rPr>
        <w:t xml:space="preserve">he case where the satellite system may switch beams ON or OFF will require </w:t>
      </w:r>
      <w:r w:rsidR="007E4DB4">
        <w:rPr>
          <w:rFonts w:eastAsia="SimSun"/>
          <w:sz w:val="20"/>
          <w:lang w:val="en-US" w:eastAsia="zh-CN"/>
        </w:rPr>
        <w:t xml:space="preserve">some discussions in RAN1 on </w:t>
      </w:r>
      <w:r w:rsidRPr="00FE30AD">
        <w:rPr>
          <w:rFonts w:eastAsia="SimSun"/>
          <w:sz w:val="20"/>
          <w:lang w:val="en-US" w:eastAsia="zh-CN"/>
        </w:rPr>
        <w:t xml:space="preserve">paging </w:t>
      </w:r>
      <w:r w:rsidR="007E4DB4">
        <w:rPr>
          <w:rFonts w:eastAsia="SimSun"/>
          <w:sz w:val="20"/>
          <w:lang w:val="en-US" w:eastAsia="zh-CN"/>
        </w:rPr>
        <w:t>procedure enhancements 5</w:t>
      </w:r>
      <w:r w:rsidRPr="00FE30AD">
        <w:rPr>
          <w:rFonts w:eastAsia="SimSun"/>
          <w:sz w:val="20"/>
          <w:lang w:val="en-US" w:eastAsia="zh-CN"/>
        </w:rPr>
        <w:t>to ensure the UE is configured to receive paging when the beam is ON.</w:t>
      </w:r>
    </w:p>
    <w:p w14:paraId="4EC66734" w14:textId="6C1B0DA1" w:rsidR="00FE30AD" w:rsidRPr="00AA1E14" w:rsidRDefault="00FE30AD" w:rsidP="00FE30AD">
      <w:pPr>
        <w:spacing w:afterLines="50" w:after="120"/>
        <w:rPr>
          <w:rFonts w:eastAsia="SimSun"/>
          <w:i/>
          <w:iCs/>
          <w:sz w:val="20"/>
          <w:lang w:val="en-US" w:eastAsia="zh-CN"/>
        </w:rPr>
      </w:pPr>
      <w:r w:rsidRPr="00AA1E14">
        <w:rPr>
          <w:rFonts w:eastAsia="SimSun"/>
          <w:b/>
          <w:bCs/>
          <w:i/>
          <w:iCs/>
          <w:sz w:val="20"/>
          <w:lang w:val="en-US" w:eastAsia="zh-CN"/>
        </w:rPr>
        <w:t xml:space="preserve">Proposal </w:t>
      </w:r>
      <w:r>
        <w:rPr>
          <w:rFonts w:eastAsia="SimSun"/>
          <w:b/>
          <w:bCs/>
          <w:i/>
          <w:iCs/>
          <w:sz w:val="20"/>
          <w:lang w:val="en-US" w:eastAsia="zh-CN"/>
        </w:rPr>
        <w:t>6</w:t>
      </w:r>
      <w:r w:rsidRPr="00AA1E14">
        <w:rPr>
          <w:rFonts w:eastAsia="SimSun"/>
          <w:b/>
          <w:bCs/>
          <w:i/>
          <w:iCs/>
          <w:sz w:val="20"/>
          <w:lang w:val="en-US" w:eastAsia="zh-CN"/>
        </w:rPr>
        <w:t>:</w:t>
      </w:r>
      <w:r w:rsidRPr="00AA1E14">
        <w:rPr>
          <w:rFonts w:eastAsia="SimSun"/>
          <w:i/>
          <w:iCs/>
          <w:sz w:val="20"/>
          <w:lang w:val="en-US" w:eastAsia="zh-CN"/>
        </w:rPr>
        <w:t xml:space="preserve"> RAN1 to study potential impact of beams ON/OFF on </w:t>
      </w:r>
      <w:r>
        <w:rPr>
          <w:rFonts w:eastAsia="SimSun"/>
          <w:i/>
          <w:iCs/>
          <w:sz w:val="20"/>
          <w:lang w:val="en-US" w:eastAsia="zh-CN"/>
        </w:rPr>
        <w:t xml:space="preserve">paging </w:t>
      </w:r>
      <w:r w:rsidRPr="00AA1E14">
        <w:rPr>
          <w:rFonts w:eastAsia="SimSun"/>
          <w:i/>
          <w:iCs/>
          <w:sz w:val="20"/>
          <w:lang w:val="en-US" w:eastAsia="zh-CN"/>
        </w:rPr>
        <w:t>procedures.</w:t>
      </w:r>
    </w:p>
    <w:p w14:paraId="20FA10AB" w14:textId="4838A47C" w:rsidR="005F2BBB" w:rsidRPr="007F6704" w:rsidRDefault="000C2456" w:rsidP="005F2BBB">
      <w:pPr>
        <w:pStyle w:val="Heading1"/>
        <w:jc w:val="both"/>
        <w:rPr>
          <w:rFonts w:ascii="Times New Roman" w:hAnsi="Times New Roman"/>
          <w:b/>
          <w:sz w:val="22"/>
          <w:szCs w:val="22"/>
        </w:rPr>
      </w:pPr>
      <w:r>
        <w:rPr>
          <w:rFonts w:asciiTheme="minorEastAsia" w:eastAsiaTheme="minorEastAsia" w:hAnsiTheme="minorEastAsia"/>
          <w:b/>
          <w:sz w:val="22"/>
          <w:szCs w:val="22"/>
          <w:lang w:eastAsia="zh-CN"/>
        </w:rPr>
        <w:t>5</w:t>
      </w:r>
      <w:r w:rsidR="00DB5A44">
        <w:rPr>
          <w:rFonts w:ascii="Times New Roman" w:hAnsi="Times New Roman"/>
          <w:b/>
          <w:sz w:val="22"/>
          <w:szCs w:val="22"/>
        </w:rPr>
        <w:t xml:space="preserve"> </w:t>
      </w:r>
      <w:r w:rsidR="005F2BBB" w:rsidRPr="007F6704">
        <w:rPr>
          <w:rFonts w:ascii="Times New Roman" w:hAnsi="Times New Roman"/>
          <w:b/>
          <w:sz w:val="22"/>
          <w:szCs w:val="22"/>
        </w:rPr>
        <w:t>Conclusion</w:t>
      </w:r>
    </w:p>
    <w:p w14:paraId="2431AD50" w14:textId="77F93095" w:rsidR="00EF492B" w:rsidRDefault="00EF492B" w:rsidP="00EF492B">
      <w:pPr>
        <w:spacing w:after="120"/>
        <w:jc w:val="both"/>
        <w:rPr>
          <w:sz w:val="20"/>
        </w:rPr>
      </w:pPr>
      <w:r w:rsidRPr="00EE1AA0">
        <w:rPr>
          <w:sz w:val="20"/>
        </w:rPr>
        <w:t xml:space="preserve">In this contribution, </w:t>
      </w:r>
      <w:r w:rsidR="00AB268E" w:rsidRPr="00EE1AA0">
        <w:rPr>
          <w:sz w:val="20"/>
        </w:rPr>
        <w:t>t</w:t>
      </w:r>
      <w:r w:rsidRPr="00EE1AA0">
        <w:rPr>
          <w:sz w:val="20"/>
        </w:rPr>
        <w:t>he following proposals were made</w:t>
      </w:r>
    </w:p>
    <w:p w14:paraId="16477E94" w14:textId="77777777" w:rsidR="009F767A" w:rsidRDefault="009F767A" w:rsidP="009F767A">
      <w:pPr>
        <w:pStyle w:val="NormalWeb"/>
        <w:spacing w:before="0" w:beforeAutospacing="0" w:after="0" w:afterAutospacing="0"/>
        <w:jc w:val="both"/>
        <w:rPr>
          <w:rFonts w:ascii="Times New Roman" w:eastAsia="Batang" w:hAnsi="Times New Roman" w:cs="Times New Roman"/>
          <w:bCs/>
          <w:i/>
          <w:iCs/>
          <w:sz w:val="20"/>
          <w:szCs w:val="20"/>
          <w:lang w:eastAsia="ko-KR"/>
        </w:rPr>
      </w:pPr>
      <w:bookmarkStart w:id="5" w:name="_Ref124589665"/>
      <w:bookmarkStart w:id="6" w:name="_Ref71620620"/>
      <w:bookmarkStart w:id="7" w:name="_Ref124671424"/>
      <w:r w:rsidRPr="00F4613C">
        <w:rPr>
          <w:rFonts w:ascii="Times New Roman" w:eastAsia="Batang" w:hAnsi="Times New Roman" w:cs="Times New Roman"/>
          <w:b/>
          <w:i/>
          <w:iCs/>
          <w:sz w:val="20"/>
          <w:szCs w:val="20"/>
          <w:lang w:eastAsia="ko-KR"/>
        </w:rPr>
        <w:t>Observation</w:t>
      </w:r>
      <w:r>
        <w:rPr>
          <w:rFonts w:ascii="Times New Roman" w:eastAsia="Batang" w:hAnsi="Times New Roman" w:cs="Times New Roman"/>
          <w:b/>
          <w:i/>
          <w:iCs/>
          <w:sz w:val="20"/>
          <w:szCs w:val="20"/>
          <w:lang w:eastAsia="ko-KR"/>
        </w:rPr>
        <w:t xml:space="preserve"> 1</w:t>
      </w:r>
      <w:r w:rsidRPr="00F4613C">
        <w:rPr>
          <w:rFonts w:ascii="Times New Roman" w:eastAsia="Batang" w:hAnsi="Times New Roman" w:cs="Times New Roman"/>
          <w:bCs/>
          <w:i/>
          <w:iCs/>
          <w:sz w:val="20"/>
          <w:szCs w:val="20"/>
          <w:lang w:eastAsia="ko-KR"/>
        </w:rPr>
        <w:t>: With</w:t>
      </w:r>
      <w:r w:rsidRPr="00644FBE">
        <w:rPr>
          <w:rFonts w:ascii="Times New Roman" w:eastAsia="Batang" w:hAnsi="Times New Roman" w:cs="Times New Roman"/>
          <w:bCs/>
          <w:i/>
          <w:iCs/>
          <w:sz w:val="20"/>
          <w:szCs w:val="20"/>
          <w:lang w:eastAsia="ko-KR"/>
        </w:rPr>
        <w:t xml:space="preserve"> N </w:t>
      </w:r>
      <w:r w:rsidRPr="00F4613C">
        <w:rPr>
          <w:rFonts w:ascii="Times New Roman" w:eastAsia="Batang" w:hAnsi="Times New Roman" w:cs="Times New Roman"/>
          <w:bCs/>
          <w:i/>
          <w:iCs/>
          <w:sz w:val="20"/>
          <w:szCs w:val="20"/>
          <w:lang w:eastAsia="ko-KR"/>
        </w:rPr>
        <w:t xml:space="preserve">active </w:t>
      </w:r>
      <w:r w:rsidRPr="00644FBE">
        <w:rPr>
          <w:rFonts w:ascii="Times New Roman" w:eastAsia="Batang" w:hAnsi="Times New Roman" w:cs="Times New Roman"/>
          <w:bCs/>
          <w:i/>
          <w:iCs/>
          <w:sz w:val="20"/>
          <w:szCs w:val="20"/>
          <w:lang w:eastAsia="ko-KR"/>
        </w:rPr>
        <w:t>beams</w:t>
      </w:r>
      <w:r w:rsidRPr="00F4613C">
        <w:rPr>
          <w:rFonts w:ascii="Times New Roman" w:eastAsia="Batang" w:hAnsi="Times New Roman" w:cs="Times New Roman"/>
          <w:bCs/>
          <w:i/>
          <w:iCs/>
          <w:sz w:val="20"/>
          <w:szCs w:val="20"/>
          <w:lang w:eastAsia="ko-KR"/>
        </w:rPr>
        <w:t xml:space="preserve"> simultaneously</w:t>
      </w:r>
      <w:r w:rsidRPr="00644FBE">
        <w:rPr>
          <w:rFonts w:ascii="Times New Roman" w:eastAsia="Batang" w:hAnsi="Times New Roman" w:cs="Times New Roman"/>
          <w:bCs/>
          <w:i/>
          <w:iCs/>
          <w:sz w:val="20"/>
          <w:szCs w:val="20"/>
          <w:lang w:eastAsia="ko-KR"/>
        </w:rPr>
        <w:t>,</w:t>
      </w:r>
      <w:r w:rsidRPr="00F4613C">
        <w:rPr>
          <w:rFonts w:ascii="Times New Roman" w:eastAsia="Batang" w:hAnsi="Times New Roman" w:cs="Times New Roman"/>
          <w:bCs/>
          <w:i/>
          <w:iCs/>
          <w:sz w:val="20"/>
          <w:szCs w:val="20"/>
          <w:lang w:eastAsia="ko-KR"/>
        </w:rPr>
        <w:t xml:space="preserve"> the total EIRP </w:t>
      </w:r>
      <w:r w:rsidRPr="00644FBE">
        <w:rPr>
          <w:rFonts w:ascii="Times New Roman" w:eastAsia="Batang" w:hAnsi="Times New Roman" w:cs="Times New Roman"/>
          <w:bCs/>
          <w:i/>
          <w:iCs/>
          <w:sz w:val="20"/>
          <w:szCs w:val="20"/>
          <w:lang w:eastAsia="ko-KR"/>
        </w:rPr>
        <w:t xml:space="preserve">per </w:t>
      </w:r>
      <w:r w:rsidRPr="00F4613C">
        <w:rPr>
          <w:rFonts w:ascii="Times New Roman" w:eastAsia="Batang" w:hAnsi="Times New Roman" w:cs="Times New Roman"/>
          <w:bCs/>
          <w:i/>
          <w:iCs/>
          <w:sz w:val="20"/>
          <w:szCs w:val="20"/>
          <w:lang w:eastAsia="ko-KR"/>
        </w:rPr>
        <w:t xml:space="preserve">satellite needs to be split between the active beams which results in an EIRP per </w:t>
      </w:r>
      <w:r w:rsidRPr="00644FBE">
        <w:rPr>
          <w:rFonts w:ascii="Times New Roman" w:eastAsia="Batang" w:hAnsi="Times New Roman" w:cs="Times New Roman"/>
          <w:bCs/>
          <w:i/>
          <w:iCs/>
          <w:sz w:val="20"/>
          <w:szCs w:val="20"/>
          <w:lang w:eastAsia="ko-KR"/>
        </w:rPr>
        <w:t>beam scal</w:t>
      </w:r>
      <w:r w:rsidRPr="00F4613C">
        <w:rPr>
          <w:rFonts w:ascii="Times New Roman" w:eastAsia="Batang" w:hAnsi="Times New Roman" w:cs="Times New Roman"/>
          <w:bCs/>
          <w:i/>
          <w:iCs/>
          <w:sz w:val="20"/>
          <w:szCs w:val="20"/>
          <w:lang w:eastAsia="ko-KR"/>
        </w:rPr>
        <w:t>ing</w:t>
      </w:r>
      <w:r w:rsidRPr="00644FBE">
        <w:rPr>
          <w:rFonts w:ascii="Times New Roman" w:eastAsia="Batang" w:hAnsi="Times New Roman" w:cs="Times New Roman"/>
          <w:bCs/>
          <w:i/>
          <w:iCs/>
          <w:sz w:val="20"/>
          <w:szCs w:val="20"/>
          <w:lang w:eastAsia="ko-KR"/>
        </w:rPr>
        <w:t xml:space="preserve"> down by 10*Log(N) dB</w:t>
      </w:r>
      <w:r w:rsidRPr="00F4613C">
        <w:rPr>
          <w:rFonts w:ascii="Times New Roman" w:eastAsia="Batang" w:hAnsi="Times New Roman" w:cs="Times New Roman"/>
          <w:bCs/>
          <w:i/>
          <w:iCs/>
          <w:sz w:val="20"/>
          <w:szCs w:val="20"/>
          <w:lang w:eastAsia="ko-KR"/>
        </w:rPr>
        <w:t xml:space="preserve">. </w:t>
      </w:r>
    </w:p>
    <w:p w14:paraId="4FCFA871" w14:textId="77777777" w:rsidR="009F767A" w:rsidRDefault="009F767A" w:rsidP="009F767A">
      <w:pPr>
        <w:pStyle w:val="NormalWeb"/>
        <w:spacing w:before="0" w:beforeAutospacing="0" w:after="0" w:afterAutospacing="0"/>
        <w:jc w:val="both"/>
        <w:rPr>
          <w:rFonts w:ascii="Times New Roman" w:eastAsia="Batang" w:hAnsi="Times New Roman" w:cs="Times New Roman"/>
          <w:bCs/>
          <w:sz w:val="20"/>
          <w:szCs w:val="20"/>
          <w:lang w:eastAsia="ko-KR"/>
        </w:rPr>
      </w:pPr>
    </w:p>
    <w:p w14:paraId="6C7DC520" w14:textId="5FE84E0A" w:rsidR="009F767A" w:rsidRDefault="009F767A" w:rsidP="009F767A">
      <w:pPr>
        <w:pStyle w:val="NormalWeb"/>
        <w:spacing w:before="0" w:beforeAutospacing="0" w:after="0" w:afterAutospacing="0"/>
        <w:jc w:val="both"/>
        <w:rPr>
          <w:rFonts w:ascii="Times New Roman" w:eastAsia="Batang" w:hAnsi="Times New Roman" w:cs="Times New Roman"/>
          <w:bCs/>
          <w:i/>
          <w:iCs/>
          <w:sz w:val="20"/>
          <w:szCs w:val="20"/>
          <w:lang w:eastAsia="ko-KR"/>
        </w:rPr>
      </w:pPr>
      <w:r w:rsidRPr="009F767A">
        <w:rPr>
          <w:rFonts w:ascii="Times New Roman" w:eastAsia="Batang" w:hAnsi="Times New Roman" w:cs="Times New Roman"/>
          <w:b/>
          <w:i/>
          <w:iCs/>
          <w:sz w:val="20"/>
          <w:szCs w:val="20"/>
          <w:lang w:eastAsia="ko-KR"/>
        </w:rPr>
        <w:t>Proposal 1:</w:t>
      </w:r>
      <w:r w:rsidRPr="009F767A">
        <w:rPr>
          <w:rFonts w:ascii="Times New Roman" w:eastAsia="Batang" w:hAnsi="Times New Roman" w:cs="Times New Roman"/>
          <w:bCs/>
          <w:i/>
          <w:iCs/>
          <w:sz w:val="20"/>
          <w:szCs w:val="20"/>
          <w:lang w:eastAsia="ko-KR"/>
        </w:rPr>
        <w:t xml:space="preserve"> The minimum DL SNR assumption for Release 19 DL coverage enhancements corresponds to the minimum DL SNR in a beam at which SSB can be decoded reliably.</w:t>
      </w:r>
    </w:p>
    <w:p w14:paraId="6E06C26D" w14:textId="77777777" w:rsidR="00220B9D" w:rsidRPr="009F767A" w:rsidRDefault="00220B9D" w:rsidP="009F767A">
      <w:pPr>
        <w:pStyle w:val="NormalWeb"/>
        <w:spacing w:before="0" w:beforeAutospacing="0" w:after="0" w:afterAutospacing="0"/>
        <w:jc w:val="both"/>
        <w:rPr>
          <w:rFonts w:ascii="Times New Roman" w:eastAsia="Batang" w:hAnsi="Times New Roman" w:cs="Times New Roman"/>
          <w:bCs/>
          <w:i/>
          <w:iCs/>
          <w:sz w:val="20"/>
          <w:szCs w:val="20"/>
          <w:lang w:eastAsia="ko-KR"/>
        </w:rPr>
      </w:pPr>
    </w:p>
    <w:p w14:paraId="11A60BE4" w14:textId="77777777" w:rsidR="009862E9" w:rsidRDefault="009862E9" w:rsidP="009862E9">
      <w:pPr>
        <w:pStyle w:val="NormalWeb"/>
        <w:spacing w:before="0" w:beforeAutospacing="0" w:after="0" w:afterAutospacing="0"/>
        <w:jc w:val="both"/>
        <w:rPr>
          <w:rFonts w:ascii="Times New Roman" w:eastAsia="Batang" w:hAnsi="Times New Roman" w:cs="Times New Roman"/>
          <w:bCs/>
          <w:i/>
          <w:iCs/>
          <w:sz w:val="20"/>
          <w:szCs w:val="20"/>
          <w:lang w:eastAsia="ko-KR"/>
        </w:rPr>
      </w:pPr>
      <w:r w:rsidRPr="001F3B8B">
        <w:rPr>
          <w:rFonts w:ascii="Times New Roman" w:eastAsia="Batang" w:hAnsi="Times New Roman" w:cs="Times New Roman"/>
          <w:b/>
          <w:i/>
          <w:iCs/>
          <w:sz w:val="20"/>
          <w:szCs w:val="20"/>
          <w:lang w:eastAsia="ko-KR"/>
        </w:rPr>
        <w:t xml:space="preserve">Proposal </w:t>
      </w:r>
      <w:r>
        <w:rPr>
          <w:rFonts w:ascii="Times New Roman" w:eastAsia="Batang" w:hAnsi="Times New Roman" w:cs="Times New Roman"/>
          <w:b/>
          <w:i/>
          <w:iCs/>
          <w:sz w:val="20"/>
          <w:szCs w:val="20"/>
          <w:lang w:eastAsia="ko-KR"/>
        </w:rPr>
        <w:t>2</w:t>
      </w:r>
      <w:r w:rsidRPr="001F3B8B">
        <w:rPr>
          <w:rFonts w:ascii="Times New Roman" w:eastAsia="Batang" w:hAnsi="Times New Roman" w:cs="Times New Roman"/>
          <w:b/>
          <w:i/>
          <w:iCs/>
          <w:sz w:val="20"/>
          <w:szCs w:val="20"/>
          <w:lang w:eastAsia="ko-KR"/>
        </w:rPr>
        <w:t>:</w:t>
      </w:r>
      <w:r w:rsidRPr="001F3B8B">
        <w:rPr>
          <w:rFonts w:ascii="Times New Roman" w:eastAsia="Batang" w:hAnsi="Times New Roman" w:cs="Times New Roman"/>
          <w:bCs/>
          <w:i/>
          <w:iCs/>
          <w:sz w:val="20"/>
          <w:szCs w:val="20"/>
          <w:lang w:eastAsia="ko-KR"/>
        </w:rPr>
        <w:t xml:space="preserve"> For </w:t>
      </w:r>
      <w:r>
        <w:rPr>
          <w:rFonts w:ascii="Times New Roman" w:eastAsia="Batang" w:hAnsi="Times New Roman" w:cs="Times New Roman"/>
          <w:bCs/>
          <w:i/>
          <w:iCs/>
          <w:sz w:val="20"/>
          <w:szCs w:val="20"/>
          <w:lang w:eastAsia="ko-KR"/>
        </w:rPr>
        <w:t xml:space="preserve">satellite </w:t>
      </w:r>
      <w:r w:rsidRPr="001F3B8B">
        <w:rPr>
          <w:rFonts w:ascii="Times New Roman" w:eastAsia="Batang" w:hAnsi="Times New Roman" w:cs="Times New Roman"/>
          <w:bCs/>
          <w:i/>
          <w:iCs/>
          <w:sz w:val="20"/>
          <w:szCs w:val="20"/>
          <w:lang w:eastAsia="ko-KR"/>
        </w:rPr>
        <w:t>reference scenario LEO-600 km set 1, RAN1 to assume the minimum DL SNR in a beam at which SSB can be d</w:t>
      </w:r>
      <w:r>
        <w:rPr>
          <w:rFonts w:ascii="Times New Roman" w:eastAsia="Batang" w:hAnsi="Times New Roman" w:cs="Times New Roman"/>
          <w:bCs/>
          <w:i/>
          <w:iCs/>
          <w:sz w:val="20"/>
          <w:szCs w:val="20"/>
          <w:lang w:eastAsia="ko-KR"/>
        </w:rPr>
        <w:t>etected reliably</w:t>
      </w:r>
      <w:r w:rsidRPr="001F3B8B">
        <w:rPr>
          <w:rFonts w:ascii="Times New Roman" w:eastAsia="Batang" w:hAnsi="Times New Roman" w:cs="Times New Roman"/>
          <w:bCs/>
          <w:i/>
          <w:iCs/>
          <w:sz w:val="20"/>
          <w:szCs w:val="20"/>
          <w:lang w:eastAsia="ko-KR"/>
        </w:rPr>
        <w:t xml:space="preserve"> is -9 dB. </w:t>
      </w:r>
    </w:p>
    <w:p w14:paraId="2A22E16D" w14:textId="77777777" w:rsidR="009862E9" w:rsidRDefault="009862E9" w:rsidP="009862E9">
      <w:pPr>
        <w:pStyle w:val="NormalWeb"/>
        <w:spacing w:before="0" w:beforeAutospacing="0" w:after="0" w:afterAutospacing="0"/>
        <w:jc w:val="both"/>
        <w:rPr>
          <w:rFonts w:ascii="Times New Roman" w:eastAsia="Batang" w:hAnsi="Times New Roman" w:cs="Times New Roman"/>
          <w:bCs/>
          <w:i/>
          <w:iCs/>
          <w:sz w:val="20"/>
          <w:szCs w:val="20"/>
          <w:lang w:eastAsia="ko-KR"/>
        </w:rPr>
      </w:pPr>
    </w:p>
    <w:p w14:paraId="6D8BE87A" w14:textId="6A23DECD" w:rsidR="009862E9" w:rsidRPr="00220B9D" w:rsidRDefault="009862E9" w:rsidP="009862E9">
      <w:pPr>
        <w:pStyle w:val="BodyText"/>
        <w:jc w:val="both"/>
        <w:rPr>
          <w:rFonts w:eastAsia="SimSun"/>
          <w:i/>
          <w:iCs/>
          <w:sz w:val="20"/>
          <w:lang w:eastAsia="zh-CN"/>
        </w:rPr>
      </w:pPr>
      <w:r w:rsidRPr="00220B9D">
        <w:rPr>
          <w:rFonts w:eastAsia="SimSun"/>
          <w:b/>
          <w:bCs/>
          <w:i/>
          <w:iCs/>
          <w:sz w:val="20"/>
          <w:lang w:eastAsia="zh-CN"/>
        </w:rPr>
        <w:t xml:space="preserve">Observation </w:t>
      </w:r>
      <w:r w:rsidR="00321BFC">
        <w:rPr>
          <w:rFonts w:eastAsia="SimSun"/>
          <w:b/>
          <w:bCs/>
          <w:i/>
          <w:iCs/>
          <w:sz w:val="20"/>
          <w:lang w:eastAsia="zh-CN"/>
        </w:rPr>
        <w:t>2</w:t>
      </w:r>
      <w:r w:rsidRPr="00220B9D">
        <w:rPr>
          <w:rFonts w:eastAsia="SimSun"/>
          <w:b/>
          <w:bCs/>
          <w:i/>
          <w:iCs/>
          <w:sz w:val="20"/>
          <w:lang w:eastAsia="zh-CN"/>
        </w:rPr>
        <w:t>:</w:t>
      </w:r>
      <w:r w:rsidRPr="00220B9D">
        <w:rPr>
          <w:rFonts w:eastAsia="SimSun"/>
          <w:i/>
          <w:iCs/>
          <w:sz w:val="20"/>
          <w:lang w:eastAsia="zh-CN"/>
        </w:rPr>
        <w:t xml:space="preserve"> </w:t>
      </w:r>
      <w:r>
        <w:rPr>
          <w:rFonts w:eastAsia="SimSun"/>
          <w:i/>
          <w:iCs/>
          <w:sz w:val="20"/>
          <w:lang w:eastAsia="zh-CN"/>
        </w:rPr>
        <w:t>Assuming a</w:t>
      </w:r>
      <w:r w:rsidRPr="00220B9D">
        <w:rPr>
          <w:rFonts w:eastAsia="SimSun"/>
          <w:i/>
          <w:iCs/>
          <w:sz w:val="20"/>
          <w:lang w:eastAsia="zh-CN"/>
        </w:rPr>
        <w:t xml:space="preserve"> minimum DL SNR per beam of -9 dB, RAN1 may </w:t>
      </w:r>
      <w:r>
        <w:rPr>
          <w:rFonts w:eastAsia="SimSun"/>
          <w:i/>
          <w:iCs/>
          <w:sz w:val="20"/>
          <w:lang w:eastAsia="zh-CN"/>
        </w:rPr>
        <w:t xml:space="preserve">discuss </w:t>
      </w:r>
      <w:r w:rsidRPr="00220B9D">
        <w:rPr>
          <w:rFonts w:eastAsia="SimSun"/>
          <w:i/>
          <w:iCs/>
          <w:sz w:val="20"/>
          <w:lang w:eastAsia="zh-CN"/>
        </w:rPr>
        <w:t xml:space="preserve">further on whether some enhancements </w:t>
      </w:r>
      <w:r>
        <w:rPr>
          <w:rFonts w:eastAsia="SimSun"/>
          <w:i/>
          <w:iCs/>
          <w:sz w:val="20"/>
          <w:lang w:eastAsia="zh-CN"/>
        </w:rPr>
        <w:t>may be</w:t>
      </w:r>
      <w:r w:rsidRPr="00220B9D">
        <w:rPr>
          <w:rFonts w:eastAsia="SimSun"/>
          <w:i/>
          <w:iCs/>
          <w:sz w:val="20"/>
          <w:lang w:eastAsia="zh-CN"/>
        </w:rPr>
        <w:t xml:space="preserve"> necessary for reliable decoding of PDCCH and PDSCH Msg4.</w:t>
      </w:r>
    </w:p>
    <w:p w14:paraId="1A5B9110" w14:textId="423F87C1" w:rsidR="000F6834" w:rsidRDefault="000F6834" w:rsidP="000F6834">
      <w:pPr>
        <w:pStyle w:val="BodyText"/>
        <w:jc w:val="both"/>
        <w:rPr>
          <w:rFonts w:eastAsia="Batang"/>
          <w:bCs/>
          <w:i/>
          <w:iCs/>
          <w:sz w:val="20"/>
          <w:lang w:eastAsia="ko-KR"/>
        </w:rPr>
      </w:pPr>
      <w:r w:rsidRPr="000F6834">
        <w:rPr>
          <w:rFonts w:eastAsia="SimSun"/>
          <w:b/>
          <w:bCs/>
          <w:i/>
          <w:iCs/>
          <w:sz w:val="20"/>
          <w:lang w:val="en-US" w:eastAsia="zh-CN"/>
        </w:rPr>
        <w:t>Proposal 3</w:t>
      </w:r>
      <w:r w:rsidRPr="000F6834">
        <w:rPr>
          <w:rFonts w:eastAsia="SimSun"/>
          <w:i/>
          <w:iCs/>
          <w:sz w:val="20"/>
          <w:lang w:val="en-US" w:eastAsia="zh-CN"/>
        </w:rPr>
        <w:t>: RAN1 can first discuss on</w:t>
      </w:r>
      <w:r w:rsidRPr="000F6834">
        <w:rPr>
          <w:rFonts w:eastAsia="Batang"/>
          <w:bCs/>
          <w:i/>
          <w:iCs/>
          <w:sz w:val="20"/>
          <w:lang w:eastAsia="ko-KR"/>
        </w:rPr>
        <w:t xml:space="preserve"> smart phone support in FR1-NTN for NGSO to be considered in priority: LEO Set-1 @ 600 km.</w:t>
      </w:r>
    </w:p>
    <w:p w14:paraId="1A47D42D" w14:textId="2A4C70AD" w:rsidR="00B008BB" w:rsidRPr="000F6834" w:rsidRDefault="00B008BB" w:rsidP="000F6834">
      <w:pPr>
        <w:pStyle w:val="BodyText"/>
        <w:jc w:val="both"/>
        <w:rPr>
          <w:rFonts w:eastAsia="SimSun"/>
          <w:i/>
          <w:iCs/>
          <w:sz w:val="20"/>
          <w:lang w:val="en-US" w:eastAsia="zh-CN"/>
        </w:rPr>
      </w:pPr>
      <w:r w:rsidRPr="000F6834">
        <w:rPr>
          <w:rFonts w:eastAsia="SimSun"/>
          <w:b/>
          <w:bCs/>
          <w:i/>
          <w:iCs/>
          <w:sz w:val="20"/>
          <w:lang w:val="en-US" w:eastAsia="zh-CN"/>
        </w:rPr>
        <w:t xml:space="preserve">Proposal </w:t>
      </w:r>
      <w:r>
        <w:rPr>
          <w:rFonts w:eastAsia="SimSun"/>
          <w:b/>
          <w:bCs/>
          <w:i/>
          <w:iCs/>
          <w:sz w:val="20"/>
          <w:lang w:val="en-US" w:eastAsia="zh-CN"/>
        </w:rPr>
        <w:t>4</w:t>
      </w:r>
      <w:r w:rsidRPr="000F6834">
        <w:rPr>
          <w:rFonts w:eastAsia="SimSun"/>
          <w:i/>
          <w:iCs/>
          <w:sz w:val="20"/>
          <w:lang w:val="en-US" w:eastAsia="zh-CN"/>
        </w:rPr>
        <w:t>: RAN1 can first discuss on</w:t>
      </w:r>
      <w:r w:rsidRPr="000F6834">
        <w:rPr>
          <w:rFonts w:eastAsia="Batang"/>
          <w:bCs/>
          <w:i/>
          <w:iCs/>
          <w:sz w:val="20"/>
          <w:lang w:eastAsia="ko-KR"/>
        </w:rPr>
        <w:t xml:space="preserve"> smart phone support in FR1-NTN for NGSO to be considered in priority: LEO Set-1 @ 600 km.</w:t>
      </w:r>
    </w:p>
    <w:p w14:paraId="7D274CD7" w14:textId="43F4FFB8" w:rsidR="00321BFC" w:rsidRDefault="00321BFC" w:rsidP="00321BFC">
      <w:pPr>
        <w:pStyle w:val="NormalWeb"/>
        <w:spacing w:before="0" w:beforeAutospacing="0" w:after="0" w:afterAutospacing="0"/>
        <w:jc w:val="both"/>
        <w:rPr>
          <w:rFonts w:ascii="Times New Roman" w:eastAsia="Batang" w:hAnsi="Times New Roman" w:cs="Times New Roman"/>
          <w:bCs/>
          <w:i/>
          <w:iCs/>
          <w:sz w:val="20"/>
          <w:szCs w:val="20"/>
          <w:lang w:eastAsia="ko-KR"/>
        </w:rPr>
      </w:pPr>
      <w:r w:rsidRPr="00FC6BE4">
        <w:rPr>
          <w:rFonts w:ascii="Times New Roman" w:eastAsia="Batang" w:hAnsi="Times New Roman" w:cs="Times New Roman"/>
          <w:b/>
          <w:i/>
          <w:iCs/>
          <w:sz w:val="20"/>
          <w:szCs w:val="20"/>
          <w:lang w:eastAsia="ko-KR"/>
        </w:rPr>
        <w:t xml:space="preserve">Observation </w:t>
      </w:r>
      <w:r>
        <w:rPr>
          <w:rFonts w:ascii="Times New Roman" w:eastAsia="Batang" w:hAnsi="Times New Roman" w:cs="Times New Roman"/>
          <w:b/>
          <w:i/>
          <w:iCs/>
          <w:sz w:val="20"/>
          <w:szCs w:val="20"/>
          <w:lang w:eastAsia="ko-KR"/>
        </w:rPr>
        <w:t>3</w:t>
      </w:r>
      <w:r w:rsidRPr="00FC6BE4">
        <w:rPr>
          <w:rFonts w:ascii="Times New Roman" w:eastAsia="Batang" w:hAnsi="Times New Roman" w:cs="Times New Roman"/>
          <w:b/>
          <w:i/>
          <w:iCs/>
          <w:sz w:val="20"/>
          <w:szCs w:val="20"/>
          <w:lang w:eastAsia="ko-KR"/>
        </w:rPr>
        <w:t>:</w:t>
      </w:r>
      <w:r>
        <w:rPr>
          <w:rFonts w:ascii="Times New Roman" w:eastAsia="Batang" w:hAnsi="Times New Roman" w:cs="Times New Roman"/>
          <w:bCs/>
          <w:i/>
          <w:iCs/>
          <w:sz w:val="20"/>
          <w:szCs w:val="20"/>
          <w:lang w:eastAsia="ko-KR"/>
        </w:rPr>
        <w:t xml:space="preserve"> Assuming a minimum DL SNR = -9 dB per beam and satellite </w:t>
      </w:r>
      <w:r w:rsidRPr="001F3B8B">
        <w:rPr>
          <w:rFonts w:ascii="Times New Roman" w:eastAsia="Batang" w:hAnsi="Times New Roman" w:cs="Times New Roman"/>
          <w:bCs/>
          <w:i/>
          <w:iCs/>
          <w:sz w:val="20"/>
          <w:szCs w:val="20"/>
          <w:lang w:eastAsia="ko-KR"/>
        </w:rPr>
        <w:t>reference scenario LEO-600 km set 1</w:t>
      </w:r>
      <w:r>
        <w:rPr>
          <w:rFonts w:ascii="Times New Roman" w:eastAsia="Batang" w:hAnsi="Times New Roman" w:cs="Times New Roman"/>
          <w:bCs/>
          <w:i/>
          <w:iCs/>
          <w:sz w:val="20"/>
          <w:szCs w:val="20"/>
          <w:lang w:eastAsia="ko-KR"/>
        </w:rPr>
        <w:t xml:space="preserve">, </w:t>
      </w:r>
      <w:r w:rsidRPr="001F3B8B">
        <w:rPr>
          <w:rFonts w:ascii="Times New Roman" w:eastAsia="Batang" w:hAnsi="Times New Roman" w:cs="Times New Roman"/>
          <w:bCs/>
          <w:i/>
          <w:iCs/>
          <w:sz w:val="20"/>
          <w:szCs w:val="20"/>
          <w:lang w:eastAsia="ko-KR"/>
        </w:rPr>
        <w:t xml:space="preserve">a maximum of 8 beams </w:t>
      </w:r>
      <w:r>
        <w:rPr>
          <w:rFonts w:ascii="Times New Roman" w:eastAsia="Batang" w:hAnsi="Times New Roman" w:cs="Times New Roman"/>
          <w:bCs/>
          <w:i/>
          <w:iCs/>
          <w:sz w:val="20"/>
          <w:szCs w:val="20"/>
          <w:lang w:eastAsia="ko-KR"/>
        </w:rPr>
        <w:t xml:space="preserve">can be active </w:t>
      </w:r>
      <w:r w:rsidRPr="001F3B8B">
        <w:rPr>
          <w:rFonts w:ascii="Times New Roman" w:eastAsia="Batang" w:hAnsi="Times New Roman" w:cs="Times New Roman"/>
          <w:bCs/>
          <w:i/>
          <w:iCs/>
          <w:sz w:val="20"/>
          <w:szCs w:val="20"/>
          <w:lang w:eastAsia="ko-KR"/>
        </w:rPr>
        <w:t>simultaneously.</w:t>
      </w:r>
    </w:p>
    <w:p w14:paraId="29031BAC" w14:textId="77777777" w:rsidR="00AA1E14" w:rsidRPr="001F3B8B" w:rsidRDefault="00AA1E14" w:rsidP="00321BFC">
      <w:pPr>
        <w:pStyle w:val="NormalWeb"/>
        <w:spacing w:before="0" w:beforeAutospacing="0" w:after="0" w:afterAutospacing="0"/>
        <w:jc w:val="both"/>
        <w:rPr>
          <w:rFonts w:ascii="Times New Roman" w:eastAsia="Batang" w:hAnsi="Times New Roman" w:cs="Times New Roman"/>
          <w:bCs/>
          <w:i/>
          <w:iCs/>
          <w:sz w:val="20"/>
          <w:szCs w:val="20"/>
          <w:lang w:eastAsia="ko-KR"/>
        </w:rPr>
      </w:pPr>
    </w:p>
    <w:p w14:paraId="1C76D4EE" w14:textId="024E84E1" w:rsidR="00E046F0" w:rsidRPr="00FE30AD" w:rsidRDefault="00AA1E14" w:rsidP="00FE30AD">
      <w:pPr>
        <w:spacing w:afterLines="50" w:after="120"/>
        <w:rPr>
          <w:rFonts w:eastAsia="SimSun"/>
          <w:i/>
          <w:iCs/>
          <w:sz w:val="20"/>
          <w:lang w:val="en-US" w:eastAsia="zh-CN"/>
        </w:rPr>
      </w:pPr>
      <w:r w:rsidRPr="00AA1E14">
        <w:rPr>
          <w:rFonts w:eastAsia="SimSun"/>
          <w:b/>
          <w:bCs/>
          <w:i/>
          <w:iCs/>
          <w:sz w:val="20"/>
          <w:lang w:val="en-US" w:eastAsia="zh-CN"/>
        </w:rPr>
        <w:t>Proposal 5:</w:t>
      </w:r>
      <w:r w:rsidRPr="00AA1E14">
        <w:rPr>
          <w:rFonts w:eastAsia="SimSun"/>
          <w:i/>
          <w:iCs/>
          <w:sz w:val="20"/>
          <w:lang w:val="en-US" w:eastAsia="zh-CN"/>
        </w:rPr>
        <w:t xml:space="preserve"> RAN1 to study potential impact of beams ON/OFF on procedures for DL synchronization, acquisition of system information for configuration of beams, and initial cell access via RACH procedure.</w:t>
      </w:r>
    </w:p>
    <w:p w14:paraId="504609FE" w14:textId="77777777" w:rsidR="00FE30AD" w:rsidRPr="00AA1E14" w:rsidRDefault="00FE30AD" w:rsidP="00FE30AD">
      <w:pPr>
        <w:spacing w:afterLines="50" w:after="120"/>
        <w:rPr>
          <w:rFonts w:eastAsia="SimSun"/>
          <w:i/>
          <w:iCs/>
          <w:sz w:val="20"/>
          <w:lang w:val="en-US" w:eastAsia="zh-CN"/>
        </w:rPr>
      </w:pPr>
      <w:r w:rsidRPr="00AA1E14">
        <w:rPr>
          <w:rFonts w:eastAsia="SimSun"/>
          <w:b/>
          <w:bCs/>
          <w:i/>
          <w:iCs/>
          <w:sz w:val="20"/>
          <w:lang w:val="en-US" w:eastAsia="zh-CN"/>
        </w:rPr>
        <w:t xml:space="preserve">Proposal </w:t>
      </w:r>
      <w:r>
        <w:rPr>
          <w:rFonts w:eastAsia="SimSun"/>
          <w:b/>
          <w:bCs/>
          <w:i/>
          <w:iCs/>
          <w:sz w:val="20"/>
          <w:lang w:val="en-US" w:eastAsia="zh-CN"/>
        </w:rPr>
        <w:t>6</w:t>
      </w:r>
      <w:r w:rsidRPr="00AA1E14">
        <w:rPr>
          <w:rFonts w:eastAsia="SimSun"/>
          <w:b/>
          <w:bCs/>
          <w:i/>
          <w:iCs/>
          <w:sz w:val="20"/>
          <w:lang w:val="en-US" w:eastAsia="zh-CN"/>
        </w:rPr>
        <w:t>:</w:t>
      </w:r>
      <w:r w:rsidRPr="00AA1E14">
        <w:rPr>
          <w:rFonts w:eastAsia="SimSun"/>
          <w:i/>
          <w:iCs/>
          <w:sz w:val="20"/>
          <w:lang w:val="en-US" w:eastAsia="zh-CN"/>
        </w:rPr>
        <w:t xml:space="preserve"> RAN1 to study potential impact of beams ON/OFF on </w:t>
      </w:r>
      <w:r>
        <w:rPr>
          <w:rFonts w:eastAsia="SimSun"/>
          <w:i/>
          <w:iCs/>
          <w:sz w:val="20"/>
          <w:lang w:val="en-US" w:eastAsia="zh-CN"/>
        </w:rPr>
        <w:t xml:space="preserve">paging </w:t>
      </w:r>
      <w:r w:rsidRPr="00AA1E14">
        <w:rPr>
          <w:rFonts w:eastAsia="SimSun"/>
          <w:i/>
          <w:iCs/>
          <w:sz w:val="20"/>
          <w:lang w:val="en-US" w:eastAsia="zh-CN"/>
        </w:rPr>
        <w:t>procedures.</w:t>
      </w:r>
    </w:p>
    <w:p w14:paraId="7BFDBCEF" w14:textId="77777777" w:rsidR="00FE30AD" w:rsidRPr="000F6834" w:rsidRDefault="00FE30AD" w:rsidP="00E36FA6">
      <w:pPr>
        <w:rPr>
          <w:rFonts w:eastAsia="SimSun"/>
          <w:sz w:val="20"/>
          <w:lang w:val="en-US" w:eastAsia="zh-CN"/>
        </w:rPr>
      </w:pPr>
    </w:p>
    <w:p w14:paraId="51CC63C8" w14:textId="7EDFAE23" w:rsidR="005F2BBB" w:rsidRPr="00DB5A44" w:rsidRDefault="000C2456" w:rsidP="005F2BBB">
      <w:pPr>
        <w:pStyle w:val="Heading1"/>
        <w:ind w:left="432" w:hanging="432"/>
        <w:rPr>
          <w:rFonts w:ascii="Times New Roman" w:hAnsi="Times New Roman"/>
          <w:b/>
          <w:bCs/>
          <w:sz w:val="22"/>
          <w:szCs w:val="22"/>
        </w:rPr>
      </w:pPr>
      <w:r>
        <w:rPr>
          <w:rFonts w:asciiTheme="minorEastAsia" w:eastAsiaTheme="minorEastAsia" w:hAnsiTheme="minorEastAsia"/>
          <w:b/>
          <w:bCs/>
          <w:sz w:val="22"/>
          <w:szCs w:val="22"/>
          <w:lang w:eastAsia="zh-CN"/>
        </w:rPr>
        <w:t>6</w:t>
      </w:r>
      <w:r w:rsidR="00DB5A44" w:rsidRPr="00DB5A44">
        <w:rPr>
          <w:rFonts w:ascii="Times New Roman" w:hAnsi="Times New Roman"/>
          <w:b/>
          <w:bCs/>
          <w:sz w:val="22"/>
          <w:szCs w:val="22"/>
        </w:rPr>
        <w:t xml:space="preserve"> </w:t>
      </w:r>
      <w:r w:rsidR="005F2BBB" w:rsidRPr="00DB5A44">
        <w:rPr>
          <w:rFonts w:ascii="Times New Roman" w:hAnsi="Times New Roman"/>
          <w:b/>
          <w:bCs/>
          <w:sz w:val="22"/>
          <w:szCs w:val="22"/>
        </w:rPr>
        <w:t>References</w:t>
      </w:r>
      <w:bookmarkEnd w:id="5"/>
      <w:bookmarkEnd w:id="6"/>
      <w:bookmarkEnd w:id="7"/>
    </w:p>
    <w:p w14:paraId="22106CB1" w14:textId="4BA01B0F" w:rsidR="00EF492B" w:rsidRDefault="00ED6AEC" w:rsidP="009217B1">
      <w:pPr>
        <w:pStyle w:val="ListParagraph"/>
        <w:numPr>
          <w:ilvl w:val="0"/>
          <w:numId w:val="2"/>
        </w:numPr>
        <w:spacing w:after="120"/>
        <w:ind w:leftChars="0"/>
        <w:jc w:val="both"/>
        <w:rPr>
          <w:rFonts w:eastAsia="SimSun"/>
          <w:sz w:val="20"/>
          <w:lang w:val="en-US" w:eastAsia="zh-CN"/>
        </w:rPr>
      </w:pPr>
      <w:r w:rsidRPr="00ED6AEC">
        <w:rPr>
          <w:rFonts w:eastAsia="SimSun"/>
          <w:sz w:val="20"/>
          <w:lang w:val="en-US" w:eastAsia="zh-CN"/>
        </w:rPr>
        <w:t>RP-2</w:t>
      </w:r>
      <w:r w:rsidR="00A70E1A">
        <w:rPr>
          <w:rFonts w:eastAsia="SimSun"/>
          <w:sz w:val="20"/>
          <w:lang w:val="en-US" w:eastAsia="zh-CN"/>
        </w:rPr>
        <w:t>34078</w:t>
      </w:r>
      <w:r w:rsidRPr="00ED6AEC">
        <w:rPr>
          <w:rFonts w:eastAsia="SimSun"/>
          <w:sz w:val="20"/>
          <w:lang w:val="en-US" w:eastAsia="zh-CN"/>
        </w:rPr>
        <w:t>, Moderator (</w:t>
      </w:r>
      <w:r w:rsidR="00A70E1A">
        <w:rPr>
          <w:rFonts w:eastAsia="SimSun"/>
          <w:sz w:val="20"/>
          <w:lang w:val="en-US" w:eastAsia="zh-CN"/>
        </w:rPr>
        <w:t>Huawei</w:t>
      </w:r>
      <w:r w:rsidRPr="00ED6AEC">
        <w:rPr>
          <w:rFonts w:eastAsia="SimSun"/>
          <w:sz w:val="20"/>
          <w:lang w:val="en-US" w:eastAsia="zh-CN"/>
        </w:rPr>
        <w:t xml:space="preserve">), </w:t>
      </w:r>
      <w:r w:rsidR="00A70E1A">
        <w:rPr>
          <w:rFonts w:eastAsia="SimSun"/>
          <w:sz w:val="20"/>
          <w:lang w:val="en-US" w:eastAsia="zh-CN"/>
        </w:rPr>
        <w:t xml:space="preserve">New WID: </w:t>
      </w:r>
      <w:r w:rsidR="00A70E1A" w:rsidRPr="00A70E1A">
        <w:rPr>
          <w:rFonts w:eastAsia="SimSun"/>
          <w:sz w:val="20"/>
          <w:lang w:val="en-US" w:eastAsia="zh-CN"/>
        </w:rPr>
        <w:t>Non-Terrestrial Networks (NTN) for NR Phase 3</w:t>
      </w:r>
      <w:r w:rsidRPr="00ED6AEC">
        <w:rPr>
          <w:rFonts w:eastAsia="SimSun"/>
          <w:sz w:val="20"/>
          <w:lang w:val="en-US" w:eastAsia="zh-CN"/>
        </w:rPr>
        <w:t xml:space="preserve">, </w:t>
      </w:r>
      <w:r w:rsidR="00A70E1A">
        <w:rPr>
          <w:rFonts w:eastAsia="SimSun"/>
          <w:sz w:val="20"/>
          <w:lang w:val="en-US" w:eastAsia="zh-CN"/>
        </w:rPr>
        <w:t xml:space="preserve">RAN#102, Edinburgh, </w:t>
      </w:r>
      <w:r w:rsidR="00E26194" w:rsidRPr="00E26194">
        <w:rPr>
          <w:rFonts w:eastAsia="SimSun"/>
          <w:sz w:val="20"/>
          <w:lang w:val="en-US" w:eastAsia="zh-CN"/>
        </w:rPr>
        <w:t>1</w:t>
      </w:r>
      <w:r w:rsidR="00A70E1A">
        <w:rPr>
          <w:rFonts w:eastAsia="SimSun"/>
          <w:sz w:val="20"/>
          <w:lang w:val="en-US" w:eastAsia="zh-CN"/>
        </w:rPr>
        <w:t>1</w:t>
      </w:r>
      <w:r w:rsidR="00E26194" w:rsidRPr="00E26194">
        <w:rPr>
          <w:rFonts w:eastAsia="SimSun"/>
          <w:sz w:val="20"/>
          <w:lang w:val="en-US" w:eastAsia="zh-CN"/>
        </w:rPr>
        <w:t>-1</w:t>
      </w:r>
      <w:r w:rsidR="00A70E1A">
        <w:rPr>
          <w:rFonts w:eastAsia="SimSun"/>
          <w:sz w:val="20"/>
          <w:lang w:val="en-US" w:eastAsia="zh-CN"/>
        </w:rPr>
        <w:t>5</w:t>
      </w:r>
      <w:r w:rsidR="00E26194" w:rsidRPr="00E26194">
        <w:rPr>
          <w:rFonts w:eastAsia="SimSun"/>
          <w:sz w:val="20"/>
          <w:lang w:val="en-US" w:eastAsia="zh-CN"/>
        </w:rPr>
        <w:t xml:space="preserve"> December</w:t>
      </w:r>
      <w:r w:rsidRPr="00ED6AEC">
        <w:rPr>
          <w:rFonts w:eastAsia="SimSun"/>
          <w:sz w:val="20"/>
          <w:lang w:val="en-US" w:eastAsia="zh-CN"/>
        </w:rPr>
        <w:t>, 202</w:t>
      </w:r>
      <w:r w:rsidR="00A70E1A">
        <w:rPr>
          <w:rFonts w:eastAsia="SimSun"/>
          <w:sz w:val="20"/>
          <w:lang w:val="en-US" w:eastAsia="zh-CN"/>
        </w:rPr>
        <w:t>3</w:t>
      </w:r>
    </w:p>
    <w:p w14:paraId="583AEA76" w14:textId="5A6E8BF2" w:rsidR="009C0B0E" w:rsidRDefault="009C0B0E" w:rsidP="009217B1">
      <w:pPr>
        <w:pStyle w:val="ListParagraph"/>
        <w:numPr>
          <w:ilvl w:val="0"/>
          <w:numId w:val="2"/>
        </w:numPr>
        <w:spacing w:after="120"/>
        <w:ind w:leftChars="0"/>
        <w:jc w:val="both"/>
        <w:rPr>
          <w:rFonts w:eastAsia="SimSun"/>
          <w:sz w:val="20"/>
          <w:lang w:val="en-US" w:eastAsia="zh-CN"/>
        </w:rPr>
      </w:pPr>
      <w:r>
        <w:rPr>
          <w:rFonts w:eastAsia="SimSun"/>
          <w:sz w:val="20"/>
          <w:lang w:val="en-US" w:eastAsia="zh-CN"/>
        </w:rPr>
        <w:t xml:space="preserve">R1-2208268, Moderator (DoCoMo), </w:t>
      </w:r>
      <w:r w:rsidRPr="009C0B0E">
        <w:rPr>
          <w:rFonts w:eastAsia="SimSun"/>
          <w:sz w:val="20"/>
          <w:lang w:val="en-US" w:eastAsia="zh-CN"/>
        </w:rPr>
        <w:t>Summary #5 on 9.12.1 Coverage enhancement for NR NTN</w:t>
      </w:r>
      <w:r>
        <w:rPr>
          <w:rFonts w:eastAsia="SimSun"/>
          <w:sz w:val="20"/>
          <w:lang w:val="en-US" w:eastAsia="zh-CN"/>
        </w:rPr>
        <w:t xml:space="preserve">, RAN1#110, </w:t>
      </w:r>
      <w:r w:rsidRPr="009C0B0E">
        <w:rPr>
          <w:rFonts w:eastAsia="SimSun"/>
          <w:sz w:val="20"/>
          <w:lang w:val="en-US" w:eastAsia="zh-CN"/>
        </w:rPr>
        <w:t>Toulouse, France, August 22nd – 26th, 2022</w:t>
      </w:r>
    </w:p>
    <w:p w14:paraId="5DFBB148" w14:textId="6D0F130E" w:rsidR="00787A80" w:rsidRDefault="00787A80" w:rsidP="009217B1">
      <w:pPr>
        <w:pStyle w:val="ListParagraph"/>
        <w:numPr>
          <w:ilvl w:val="0"/>
          <w:numId w:val="2"/>
        </w:numPr>
        <w:spacing w:after="120"/>
        <w:ind w:leftChars="0"/>
        <w:jc w:val="both"/>
        <w:rPr>
          <w:rFonts w:eastAsia="SimSun"/>
          <w:sz w:val="20"/>
          <w:lang w:val="en-US" w:eastAsia="zh-CN"/>
        </w:rPr>
      </w:pPr>
      <w:bookmarkStart w:id="8" w:name="_Ref159151418"/>
      <w:r>
        <w:rPr>
          <w:rFonts w:eastAsia="SimSun"/>
          <w:sz w:val="20"/>
          <w:lang w:val="en-US" w:eastAsia="zh-CN"/>
        </w:rPr>
        <w:t xml:space="preserve">R1-2109169, MediaTek, </w:t>
      </w:r>
      <w:r w:rsidRPr="00787A80">
        <w:rPr>
          <w:rFonts w:eastAsia="SimSun"/>
          <w:sz w:val="20"/>
          <w:lang w:val="en-US" w:eastAsia="zh-CN"/>
        </w:rPr>
        <w:t>UE Time and frequency Synchronisation for NR-NT</w:t>
      </w:r>
      <w:r>
        <w:rPr>
          <w:rFonts w:eastAsia="SimSun"/>
          <w:sz w:val="20"/>
          <w:lang w:val="en-US" w:eastAsia="zh-CN"/>
        </w:rPr>
        <w:t>N, RAN1#106bis-e, Oct 2021</w:t>
      </w:r>
      <w:bookmarkEnd w:id="8"/>
      <w:r>
        <w:rPr>
          <w:rFonts w:eastAsia="SimSun"/>
          <w:sz w:val="20"/>
          <w:lang w:val="en-US" w:eastAsia="zh-CN"/>
        </w:rPr>
        <w:t xml:space="preserve"> </w:t>
      </w:r>
    </w:p>
    <w:sectPr w:rsidR="00787A80">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D5039B" w14:textId="77777777" w:rsidR="00D77040" w:rsidRDefault="00D77040" w:rsidP="005F2BBB">
      <w:r>
        <w:separator/>
      </w:r>
    </w:p>
  </w:endnote>
  <w:endnote w:type="continuationSeparator" w:id="0">
    <w:p w14:paraId="6040269D" w14:textId="77777777" w:rsidR="00D77040" w:rsidRDefault="00D77040" w:rsidP="005F2B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65862C" w14:textId="77777777" w:rsidR="00D77040" w:rsidRDefault="00D77040" w:rsidP="005F2BBB">
      <w:r>
        <w:separator/>
      </w:r>
    </w:p>
  </w:footnote>
  <w:footnote w:type="continuationSeparator" w:id="0">
    <w:p w14:paraId="1B7F7A33" w14:textId="77777777" w:rsidR="00D77040" w:rsidRDefault="00D77040" w:rsidP="005F2B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2227D"/>
    <w:multiLevelType w:val="hybridMultilevel"/>
    <w:tmpl w:val="7B4A598C"/>
    <w:lvl w:ilvl="0" w:tplc="7D76AA54">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EAB76FF"/>
    <w:multiLevelType w:val="hybridMultilevel"/>
    <w:tmpl w:val="8332AA7E"/>
    <w:lvl w:ilvl="0" w:tplc="8FF2B00E">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6F7C57E4" w:tentative="1">
      <w:start w:val="1"/>
      <w:numFmt w:val="bullet"/>
      <w:lvlText w:val="•"/>
      <w:lvlJc w:val="left"/>
      <w:pPr>
        <w:tabs>
          <w:tab w:val="num" w:pos="2160"/>
        </w:tabs>
        <w:ind w:left="2160" w:hanging="360"/>
      </w:pPr>
      <w:rPr>
        <w:rFonts w:ascii="Arial" w:hAnsi="Arial" w:hint="default"/>
      </w:rPr>
    </w:lvl>
    <w:lvl w:ilvl="3" w:tplc="4EC8A4CC" w:tentative="1">
      <w:start w:val="1"/>
      <w:numFmt w:val="bullet"/>
      <w:lvlText w:val="•"/>
      <w:lvlJc w:val="left"/>
      <w:pPr>
        <w:tabs>
          <w:tab w:val="num" w:pos="2880"/>
        </w:tabs>
        <w:ind w:left="2880" w:hanging="360"/>
      </w:pPr>
      <w:rPr>
        <w:rFonts w:ascii="Arial" w:hAnsi="Arial" w:hint="default"/>
      </w:rPr>
    </w:lvl>
    <w:lvl w:ilvl="4" w:tplc="9C668078" w:tentative="1">
      <w:start w:val="1"/>
      <w:numFmt w:val="bullet"/>
      <w:lvlText w:val="•"/>
      <w:lvlJc w:val="left"/>
      <w:pPr>
        <w:tabs>
          <w:tab w:val="num" w:pos="3600"/>
        </w:tabs>
        <w:ind w:left="3600" w:hanging="360"/>
      </w:pPr>
      <w:rPr>
        <w:rFonts w:ascii="Arial" w:hAnsi="Arial" w:hint="default"/>
      </w:rPr>
    </w:lvl>
    <w:lvl w:ilvl="5" w:tplc="EE62C578" w:tentative="1">
      <w:start w:val="1"/>
      <w:numFmt w:val="bullet"/>
      <w:lvlText w:val="•"/>
      <w:lvlJc w:val="left"/>
      <w:pPr>
        <w:tabs>
          <w:tab w:val="num" w:pos="4320"/>
        </w:tabs>
        <w:ind w:left="4320" w:hanging="360"/>
      </w:pPr>
      <w:rPr>
        <w:rFonts w:ascii="Arial" w:hAnsi="Arial" w:hint="default"/>
      </w:rPr>
    </w:lvl>
    <w:lvl w:ilvl="6" w:tplc="287EC9F4" w:tentative="1">
      <w:start w:val="1"/>
      <w:numFmt w:val="bullet"/>
      <w:lvlText w:val="•"/>
      <w:lvlJc w:val="left"/>
      <w:pPr>
        <w:tabs>
          <w:tab w:val="num" w:pos="5040"/>
        </w:tabs>
        <w:ind w:left="5040" w:hanging="360"/>
      </w:pPr>
      <w:rPr>
        <w:rFonts w:ascii="Arial" w:hAnsi="Arial" w:hint="default"/>
      </w:rPr>
    </w:lvl>
    <w:lvl w:ilvl="7" w:tplc="2798387E" w:tentative="1">
      <w:start w:val="1"/>
      <w:numFmt w:val="bullet"/>
      <w:lvlText w:val="•"/>
      <w:lvlJc w:val="left"/>
      <w:pPr>
        <w:tabs>
          <w:tab w:val="num" w:pos="5760"/>
        </w:tabs>
        <w:ind w:left="5760" w:hanging="360"/>
      </w:pPr>
      <w:rPr>
        <w:rFonts w:ascii="Arial" w:hAnsi="Arial" w:hint="default"/>
      </w:rPr>
    </w:lvl>
    <w:lvl w:ilvl="8" w:tplc="A7446C7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C6763C7"/>
    <w:multiLevelType w:val="hybridMultilevel"/>
    <w:tmpl w:val="19F06F94"/>
    <w:lvl w:ilvl="0" w:tplc="4162974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13354A5"/>
    <w:multiLevelType w:val="multilevel"/>
    <w:tmpl w:val="ECF290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CC548FA"/>
    <w:multiLevelType w:val="multilevel"/>
    <w:tmpl w:val="BA5254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DD748F5"/>
    <w:multiLevelType w:val="hybridMultilevel"/>
    <w:tmpl w:val="44BC2C50"/>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F852EC5"/>
    <w:multiLevelType w:val="multilevel"/>
    <w:tmpl w:val="F3C098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FA46848"/>
    <w:multiLevelType w:val="multilevel"/>
    <w:tmpl w:val="AEF0C2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7241C60"/>
    <w:multiLevelType w:val="hybridMultilevel"/>
    <w:tmpl w:val="98963E8C"/>
    <w:lvl w:ilvl="0" w:tplc="041D0001">
      <w:numFmt w:val="bullet"/>
      <w:lvlText w:val="-"/>
      <w:lvlJc w:val="left"/>
      <w:pPr>
        <w:ind w:left="420" w:hanging="420"/>
      </w:pPr>
      <w:rPr>
        <w:rFonts w:ascii="Times New Roman" w:eastAsia="Times New Roman" w:hAnsi="Times New Roman" w:cs="Times New Roman" w:hint="default"/>
      </w:rPr>
    </w:lvl>
    <w:lvl w:ilvl="1" w:tplc="041D0001">
      <w:numFmt w:val="bullet"/>
      <w:lvlText w:val="-"/>
      <w:lvlJc w:val="left"/>
      <w:pPr>
        <w:ind w:left="840" w:hanging="420"/>
      </w:pPr>
      <w:rPr>
        <w:rFonts w:ascii="Times New Roman" w:eastAsia="Times New Roman" w:hAnsi="Times New Roman" w:cs="Times New Roman" w:hint="default"/>
      </w:rPr>
    </w:lvl>
    <w:lvl w:ilvl="2" w:tplc="041D0001">
      <w:numFmt w:val="bullet"/>
      <w:lvlText w:val="-"/>
      <w:lvlJc w:val="left"/>
      <w:pPr>
        <w:ind w:left="1260" w:hanging="420"/>
      </w:pPr>
      <w:rPr>
        <w:rFonts w:ascii="Times New Roman" w:eastAsia="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8A71A3A"/>
    <w:multiLevelType w:val="multilevel"/>
    <w:tmpl w:val="B01A4B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9647BAC"/>
    <w:multiLevelType w:val="hybridMultilevel"/>
    <w:tmpl w:val="41ACDDC6"/>
    <w:lvl w:ilvl="0" w:tplc="9E8C0F6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DF874E4"/>
    <w:multiLevelType w:val="hybridMultilevel"/>
    <w:tmpl w:val="1F46111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533313F3"/>
    <w:multiLevelType w:val="hybridMultilevel"/>
    <w:tmpl w:val="0B2CF692"/>
    <w:lvl w:ilvl="0" w:tplc="8FF2B00E">
      <w:start w:val="1"/>
      <w:numFmt w:val="bullet"/>
      <w:lvlText w:val="•"/>
      <w:lvlJc w:val="left"/>
      <w:pPr>
        <w:tabs>
          <w:tab w:val="num" w:pos="720"/>
        </w:tabs>
        <w:ind w:left="720" w:hanging="360"/>
      </w:pPr>
      <w:rPr>
        <w:rFonts w:ascii="Arial" w:hAnsi="Arial" w:hint="default"/>
      </w:rPr>
    </w:lvl>
    <w:lvl w:ilvl="1" w:tplc="8FF2B00E">
      <w:start w:val="1"/>
      <w:numFmt w:val="bullet"/>
      <w:lvlText w:val="•"/>
      <w:lvlJc w:val="left"/>
      <w:pPr>
        <w:tabs>
          <w:tab w:val="num" w:pos="1440"/>
        </w:tabs>
        <w:ind w:left="1440" w:hanging="360"/>
      </w:pPr>
      <w:rPr>
        <w:rFonts w:ascii="Arial" w:hAnsi="Arial" w:hint="default"/>
      </w:rPr>
    </w:lvl>
    <w:lvl w:ilvl="2" w:tplc="6F7C57E4" w:tentative="1">
      <w:start w:val="1"/>
      <w:numFmt w:val="bullet"/>
      <w:lvlText w:val="•"/>
      <w:lvlJc w:val="left"/>
      <w:pPr>
        <w:tabs>
          <w:tab w:val="num" w:pos="2160"/>
        </w:tabs>
        <w:ind w:left="2160" w:hanging="360"/>
      </w:pPr>
      <w:rPr>
        <w:rFonts w:ascii="Arial" w:hAnsi="Arial" w:hint="default"/>
      </w:rPr>
    </w:lvl>
    <w:lvl w:ilvl="3" w:tplc="4EC8A4CC" w:tentative="1">
      <w:start w:val="1"/>
      <w:numFmt w:val="bullet"/>
      <w:lvlText w:val="•"/>
      <w:lvlJc w:val="left"/>
      <w:pPr>
        <w:tabs>
          <w:tab w:val="num" w:pos="2880"/>
        </w:tabs>
        <w:ind w:left="2880" w:hanging="360"/>
      </w:pPr>
      <w:rPr>
        <w:rFonts w:ascii="Arial" w:hAnsi="Arial" w:hint="default"/>
      </w:rPr>
    </w:lvl>
    <w:lvl w:ilvl="4" w:tplc="9C668078" w:tentative="1">
      <w:start w:val="1"/>
      <w:numFmt w:val="bullet"/>
      <w:lvlText w:val="•"/>
      <w:lvlJc w:val="left"/>
      <w:pPr>
        <w:tabs>
          <w:tab w:val="num" w:pos="3600"/>
        </w:tabs>
        <w:ind w:left="3600" w:hanging="360"/>
      </w:pPr>
      <w:rPr>
        <w:rFonts w:ascii="Arial" w:hAnsi="Arial" w:hint="default"/>
      </w:rPr>
    </w:lvl>
    <w:lvl w:ilvl="5" w:tplc="EE62C578" w:tentative="1">
      <w:start w:val="1"/>
      <w:numFmt w:val="bullet"/>
      <w:lvlText w:val="•"/>
      <w:lvlJc w:val="left"/>
      <w:pPr>
        <w:tabs>
          <w:tab w:val="num" w:pos="4320"/>
        </w:tabs>
        <w:ind w:left="4320" w:hanging="360"/>
      </w:pPr>
      <w:rPr>
        <w:rFonts w:ascii="Arial" w:hAnsi="Arial" w:hint="default"/>
      </w:rPr>
    </w:lvl>
    <w:lvl w:ilvl="6" w:tplc="287EC9F4" w:tentative="1">
      <w:start w:val="1"/>
      <w:numFmt w:val="bullet"/>
      <w:lvlText w:val="•"/>
      <w:lvlJc w:val="left"/>
      <w:pPr>
        <w:tabs>
          <w:tab w:val="num" w:pos="5040"/>
        </w:tabs>
        <w:ind w:left="5040" w:hanging="360"/>
      </w:pPr>
      <w:rPr>
        <w:rFonts w:ascii="Arial" w:hAnsi="Arial" w:hint="default"/>
      </w:rPr>
    </w:lvl>
    <w:lvl w:ilvl="7" w:tplc="2798387E" w:tentative="1">
      <w:start w:val="1"/>
      <w:numFmt w:val="bullet"/>
      <w:lvlText w:val="•"/>
      <w:lvlJc w:val="left"/>
      <w:pPr>
        <w:tabs>
          <w:tab w:val="num" w:pos="5760"/>
        </w:tabs>
        <w:ind w:left="5760" w:hanging="360"/>
      </w:pPr>
      <w:rPr>
        <w:rFonts w:ascii="Arial" w:hAnsi="Arial" w:hint="default"/>
      </w:rPr>
    </w:lvl>
    <w:lvl w:ilvl="8" w:tplc="A7446C7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28E2F68"/>
    <w:multiLevelType w:val="hybridMultilevel"/>
    <w:tmpl w:val="B3C89470"/>
    <w:lvl w:ilvl="0" w:tplc="258EFC66">
      <w:start w:val="1"/>
      <w:numFmt w:val="bullet"/>
      <w:lvlText w:val="•"/>
      <w:lvlJc w:val="left"/>
      <w:pPr>
        <w:tabs>
          <w:tab w:val="num" w:pos="720"/>
        </w:tabs>
        <w:ind w:left="720" w:hanging="360"/>
      </w:pPr>
      <w:rPr>
        <w:rFonts w:ascii="Arial" w:hAnsi="Arial" w:hint="default"/>
      </w:rPr>
    </w:lvl>
    <w:lvl w:ilvl="1" w:tplc="7FE26FFC" w:tentative="1">
      <w:start w:val="1"/>
      <w:numFmt w:val="bullet"/>
      <w:lvlText w:val="•"/>
      <w:lvlJc w:val="left"/>
      <w:pPr>
        <w:tabs>
          <w:tab w:val="num" w:pos="1440"/>
        </w:tabs>
        <w:ind w:left="1440" w:hanging="360"/>
      </w:pPr>
      <w:rPr>
        <w:rFonts w:ascii="Arial" w:hAnsi="Arial" w:hint="default"/>
      </w:rPr>
    </w:lvl>
    <w:lvl w:ilvl="2" w:tplc="ABC08948" w:tentative="1">
      <w:start w:val="1"/>
      <w:numFmt w:val="bullet"/>
      <w:lvlText w:val="•"/>
      <w:lvlJc w:val="left"/>
      <w:pPr>
        <w:tabs>
          <w:tab w:val="num" w:pos="2160"/>
        </w:tabs>
        <w:ind w:left="2160" w:hanging="360"/>
      </w:pPr>
      <w:rPr>
        <w:rFonts w:ascii="Arial" w:hAnsi="Arial" w:hint="default"/>
      </w:rPr>
    </w:lvl>
    <w:lvl w:ilvl="3" w:tplc="FBEC446E" w:tentative="1">
      <w:start w:val="1"/>
      <w:numFmt w:val="bullet"/>
      <w:lvlText w:val="•"/>
      <w:lvlJc w:val="left"/>
      <w:pPr>
        <w:tabs>
          <w:tab w:val="num" w:pos="2880"/>
        </w:tabs>
        <w:ind w:left="2880" w:hanging="360"/>
      </w:pPr>
      <w:rPr>
        <w:rFonts w:ascii="Arial" w:hAnsi="Arial" w:hint="default"/>
      </w:rPr>
    </w:lvl>
    <w:lvl w:ilvl="4" w:tplc="A226313A" w:tentative="1">
      <w:start w:val="1"/>
      <w:numFmt w:val="bullet"/>
      <w:lvlText w:val="•"/>
      <w:lvlJc w:val="left"/>
      <w:pPr>
        <w:tabs>
          <w:tab w:val="num" w:pos="3600"/>
        </w:tabs>
        <w:ind w:left="3600" w:hanging="360"/>
      </w:pPr>
      <w:rPr>
        <w:rFonts w:ascii="Arial" w:hAnsi="Arial" w:hint="default"/>
      </w:rPr>
    </w:lvl>
    <w:lvl w:ilvl="5" w:tplc="FF3E8A8E" w:tentative="1">
      <w:start w:val="1"/>
      <w:numFmt w:val="bullet"/>
      <w:lvlText w:val="•"/>
      <w:lvlJc w:val="left"/>
      <w:pPr>
        <w:tabs>
          <w:tab w:val="num" w:pos="4320"/>
        </w:tabs>
        <w:ind w:left="4320" w:hanging="360"/>
      </w:pPr>
      <w:rPr>
        <w:rFonts w:ascii="Arial" w:hAnsi="Arial" w:hint="default"/>
      </w:rPr>
    </w:lvl>
    <w:lvl w:ilvl="6" w:tplc="0F9088D0" w:tentative="1">
      <w:start w:val="1"/>
      <w:numFmt w:val="bullet"/>
      <w:lvlText w:val="•"/>
      <w:lvlJc w:val="left"/>
      <w:pPr>
        <w:tabs>
          <w:tab w:val="num" w:pos="5040"/>
        </w:tabs>
        <w:ind w:left="5040" w:hanging="360"/>
      </w:pPr>
      <w:rPr>
        <w:rFonts w:ascii="Arial" w:hAnsi="Arial" w:hint="default"/>
      </w:rPr>
    </w:lvl>
    <w:lvl w:ilvl="7" w:tplc="FC9463D6" w:tentative="1">
      <w:start w:val="1"/>
      <w:numFmt w:val="bullet"/>
      <w:lvlText w:val="•"/>
      <w:lvlJc w:val="left"/>
      <w:pPr>
        <w:tabs>
          <w:tab w:val="num" w:pos="5760"/>
        </w:tabs>
        <w:ind w:left="5760" w:hanging="360"/>
      </w:pPr>
      <w:rPr>
        <w:rFonts w:ascii="Arial" w:hAnsi="Arial" w:hint="default"/>
      </w:rPr>
    </w:lvl>
    <w:lvl w:ilvl="8" w:tplc="60CCD25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3004900"/>
    <w:multiLevelType w:val="multilevel"/>
    <w:tmpl w:val="701AEE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6517845"/>
    <w:multiLevelType w:val="multilevel"/>
    <w:tmpl w:val="87C626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69053809"/>
    <w:multiLevelType w:val="hybridMultilevel"/>
    <w:tmpl w:val="BDD4EC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0AB2781"/>
    <w:multiLevelType w:val="multilevel"/>
    <w:tmpl w:val="9A1E0F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71D37F7F"/>
    <w:multiLevelType w:val="hybridMultilevel"/>
    <w:tmpl w:val="AF0E194C"/>
    <w:lvl w:ilvl="0" w:tplc="8FF2B00E">
      <w:start w:val="1"/>
      <w:numFmt w:val="bullet"/>
      <w:lvlText w:val="•"/>
      <w:lvlJc w:val="left"/>
      <w:pPr>
        <w:tabs>
          <w:tab w:val="num" w:pos="720"/>
        </w:tabs>
        <w:ind w:left="720" w:hanging="360"/>
      </w:pPr>
      <w:rPr>
        <w:rFonts w:ascii="Arial" w:hAnsi="Arial" w:hint="default"/>
      </w:rPr>
    </w:lvl>
    <w:lvl w:ilvl="1" w:tplc="A29852E4">
      <w:start w:val="1"/>
      <w:numFmt w:val="bullet"/>
      <w:lvlText w:val="•"/>
      <w:lvlJc w:val="left"/>
      <w:pPr>
        <w:tabs>
          <w:tab w:val="num" w:pos="1440"/>
        </w:tabs>
        <w:ind w:left="1440" w:hanging="360"/>
      </w:pPr>
      <w:rPr>
        <w:rFonts w:ascii="Arial" w:hAnsi="Arial" w:hint="default"/>
      </w:rPr>
    </w:lvl>
    <w:lvl w:ilvl="2" w:tplc="6F7C57E4" w:tentative="1">
      <w:start w:val="1"/>
      <w:numFmt w:val="bullet"/>
      <w:lvlText w:val="•"/>
      <w:lvlJc w:val="left"/>
      <w:pPr>
        <w:tabs>
          <w:tab w:val="num" w:pos="2160"/>
        </w:tabs>
        <w:ind w:left="2160" w:hanging="360"/>
      </w:pPr>
      <w:rPr>
        <w:rFonts w:ascii="Arial" w:hAnsi="Arial" w:hint="default"/>
      </w:rPr>
    </w:lvl>
    <w:lvl w:ilvl="3" w:tplc="4EC8A4CC" w:tentative="1">
      <w:start w:val="1"/>
      <w:numFmt w:val="bullet"/>
      <w:lvlText w:val="•"/>
      <w:lvlJc w:val="left"/>
      <w:pPr>
        <w:tabs>
          <w:tab w:val="num" w:pos="2880"/>
        </w:tabs>
        <w:ind w:left="2880" w:hanging="360"/>
      </w:pPr>
      <w:rPr>
        <w:rFonts w:ascii="Arial" w:hAnsi="Arial" w:hint="default"/>
      </w:rPr>
    </w:lvl>
    <w:lvl w:ilvl="4" w:tplc="9C668078" w:tentative="1">
      <w:start w:val="1"/>
      <w:numFmt w:val="bullet"/>
      <w:lvlText w:val="•"/>
      <w:lvlJc w:val="left"/>
      <w:pPr>
        <w:tabs>
          <w:tab w:val="num" w:pos="3600"/>
        </w:tabs>
        <w:ind w:left="3600" w:hanging="360"/>
      </w:pPr>
      <w:rPr>
        <w:rFonts w:ascii="Arial" w:hAnsi="Arial" w:hint="default"/>
      </w:rPr>
    </w:lvl>
    <w:lvl w:ilvl="5" w:tplc="EE62C578" w:tentative="1">
      <w:start w:val="1"/>
      <w:numFmt w:val="bullet"/>
      <w:lvlText w:val="•"/>
      <w:lvlJc w:val="left"/>
      <w:pPr>
        <w:tabs>
          <w:tab w:val="num" w:pos="4320"/>
        </w:tabs>
        <w:ind w:left="4320" w:hanging="360"/>
      </w:pPr>
      <w:rPr>
        <w:rFonts w:ascii="Arial" w:hAnsi="Arial" w:hint="default"/>
      </w:rPr>
    </w:lvl>
    <w:lvl w:ilvl="6" w:tplc="287EC9F4" w:tentative="1">
      <w:start w:val="1"/>
      <w:numFmt w:val="bullet"/>
      <w:lvlText w:val="•"/>
      <w:lvlJc w:val="left"/>
      <w:pPr>
        <w:tabs>
          <w:tab w:val="num" w:pos="5040"/>
        </w:tabs>
        <w:ind w:left="5040" w:hanging="360"/>
      </w:pPr>
      <w:rPr>
        <w:rFonts w:ascii="Arial" w:hAnsi="Arial" w:hint="default"/>
      </w:rPr>
    </w:lvl>
    <w:lvl w:ilvl="7" w:tplc="2798387E" w:tentative="1">
      <w:start w:val="1"/>
      <w:numFmt w:val="bullet"/>
      <w:lvlText w:val="•"/>
      <w:lvlJc w:val="left"/>
      <w:pPr>
        <w:tabs>
          <w:tab w:val="num" w:pos="5760"/>
        </w:tabs>
        <w:ind w:left="5760" w:hanging="360"/>
      </w:pPr>
      <w:rPr>
        <w:rFonts w:ascii="Arial" w:hAnsi="Arial" w:hint="default"/>
      </w:rPr>
    </w:lvl>
    <w:lvl w:ilvl="8" w:tplc="A7446C7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55171EC"/>
    <w:multiLevelType w:val="multilevel"/>
    <w:tmpl w:val="88EAF2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75EB1A2B"/>
    <w:multiLevelType w:val="multilevel"/>
    <w:tmpl w:val="1D78F5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954168246">
    <w:abstractNumId w:val="12"/>
  </w:num>
  <w:num w:numId="2" w16cid:durableId="140970358">
    <w:abstractNumId w:val="2"/>
  </w:num>
  <w:num w:numId="3" w16cid:durableId="592786502">
    <w:abstractNumId w:val="13"/>
  </w:num>
  <w:num w:numId="4" w16cid:durableId="1491100700">
    <w:abstractNumId w:val="20"/>
  </w:num>
  <w:num w:numId="5" w16cid:durableId="671418495">
    <w:abstractNumId w:val="3"/>
  </w:num>
  <w:num w:numId="6" w16cid:durableId="641228400">
    <w:abstractNumId w:val="21"/>
  </w:num>
  <w:num w:numId="7" w16cid:durableId="957372994">
    <w:abstractNumId w:val="1"/>
  </w:num>
  <w:num w:numId="8" w16cid:durableId="1280260096">
    <w:abstractNumId w:val="15"/>
  </w:num>
  <w:num w:numId="9" w16cid:durableId="939876233">
    <w:abstractNumId w:val="22"/>
  </w:num>
  <w:num w:numId="10" w16cid:durableId="297536599">
    <w:abstractNumId w:val="14"/>
  </w:num>
  <w:num w:numId="11" w16cid:durableId="1874608491">
    <w:abstractNumId w:val="7"/>
  </w:num>
  <w:num w:numId="12" w16cid:durableId="751849748">
    <w:abstractNumId w:val="10"/>
  </w:num>
  <w:num w:numId="13" w16cid:durableId="1376855013">
    <w:abstractNumId w:val="16"/>
  </w:num>
  <w:num w:numId="14" w16cid:durableId="780610164">
    <w:abstractNumId w:val="19"/>
  </w:num>
  <w:num w:numId="15" w16cid:durableId="624459467">
    <w:abstractNumId w:val="17"/>
  </w:num>
  <w:num w:numId="16" w16cid:durableId="570232399">
    <w:abstractNumId w:val="4"/>
  </w:num>
  <w:num w:numId="17" w16cid:durableId="588927948">
    <w:abstractNumId w:val="8"/>
  </w:num>
  <w:num w:numId="18" w16cid:durableId="1919825673">
    <w:abstractNumId w:val="9"/>
  </w:num>
  <w:num w:numId="19" w16cid:durableId="1094933386">
    <w:abstractNumId w:val="18"/>
  </w:num>
  <w:num w:numId="20" w16cid:durableId="1312830003">
    <w:abstractNumId w:val="5"/>
  </w:num>
  <w:num w:numId="21" w16cid:durableId="1492985116">
    <w:abstractNumId w:val="0"/>
  </w:num>
  <w:num w:numId="22" w16cid:durableId="471674362">
    <w:abstractNumId w:val="11"/>
  </w:num>
  <w:num w:numId="23" w16cid:durableId="1368018798">
    <w:abstractNumId w:val="23"/>
  </w:num>
  <w:num w:numId="24" w16cid:durableId="2067221694">
    <w:abstractNumId w:val="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578F"/>
    <w:rsid w:val="0001021D"/>
    <w:rsid w:val="000139BC"/>
    <w:rsid w:val="00013BA1"/>
    <w:rsid w:val="0001449D"/>
    <w:rsid w:val="00014707"/>
    <w:rsid w:val="00027B0A"/>
    <w:rsid w:val="00030003"/>
    <w:rsid w:val="000303C5"/>
    <w:rsid w:val="000325A5"/>
    <w:rsid w:val="00035B77"/>
    <w:rsid w:val="00046B37"/>
    <w:rsid w:val="00050442"/>
    <w:rsid w:val="000511B7"/>
    <w:rsid w:val="000512AA"/>
    <w:rsid w:val="00052347"/>
    <w:rsid w:val="0006203A"/>
    <w:rsid w:val="00063F68"/>
    <w:rsid w:val="000651A6"/>
    <w:rsid w:val="00066BCE"/>
    <w:rsid w:val="00070DDB"/>
    <w:rsid w:val="00073AD8"/>
    <w:rsid w:val="00076845"/>
    <w:rsid w:val="000812B2"/>
    <w:rsid w:val="00083A42"/>
    <w:rsid w:val="000900A3"/>
    <w:rsid w:val="000912B4"/>
    <w:rsid w:val="000914FB"/>
    <w:rsid w:val="00093FE4"/>
    <w:rsid w:val="00097900"/>
    <w:rsid w:val="000A577A"/>
    <w:rsid w:val="000A6C34"/>
    <w:rsid w:val="000B0CF0"/>
    <w:rsid w:val="000B300A"/>
    <w:rsid w:val="000B5555"/>
    <w:rsid w:val="000C2456"/>
    <w:rsid w:val="000C277D"/>
    <w:rsid w:val="000D209B"/>
    <w:rsid w:val="000D2353"/>
    <w:rsid w:val="000D40B3"/>
    <w:rsid w:val="000D420E"/>
    <w:rsid w:val="000D7A55"/>
    <w:rsid w:val="000E3526"/>
    <w:rsid w:val="000F2436"/>
    <w:rsid w:val="000F3A00"/>
    <w:rsid w:val="000F6834"/>
    <w:rsid w:val="00102F92"/>
    <w:rsid w:val="00103312"/>
    <w:rsid w:val="00104919"/>
    <w:rsid w:val="001075BF"/>
    <w:rsid w:val="001077CE"/>
    <w:rsid w:val="00112852"/>
    <w:rsid w:val="00116159"/>
    <w:rsid w:val="0011660A"/>
    <w:rsid w:val="00120B0A"/>
    <w:rsid w:val="00123330"/>
    <w:rsid w:val="00135149"/>
    <w:rsid w:val="00137977"/>
    <w:rsid w:val="00144189"/>
    <w:rsid w:val="0014536A"/>
    <w:rsid w:val="00153617"/>
    <w:rsid w:val="00156ACE"/>
    <w:rsid w:val="00160376"/>
    <w:rsid w:val="00160471"/>
    <w:rsid w:val="001623DA"/>
    <w:rsid w:val="00164A2F"/>
    <w:rsid w:val="0016775F"/>
    <w:rsid w:val="001710E8"/>
    <w:rsid w:val="00176C8F"/>
    <w:rsid w:val="0017772F"/>
    <w:rsid w:val="00190E0D"/>
    <w:rsid w:val="00193C5D"/>
    <w:rsid w:val="00196921"/>
    <w:rsid w:val="0019711A"/>
    <w:rsid w:val="001A0DD4"/>
    <w:rsid w:val="001B1904"/>
    <w:rsid w:val="001B4467"/>
    <w:rsid w:val="001B7BA5"/>
    <w:rsid w:val="001C207D"/>
    <w:rsid w:val="001C3C44"/>
    <w:rsid w:val="001C4273"/>
    <w:rsid w:val="001C4461"/>
    <w:rsid w:val="001C5B26"/>
    <w:rsid w:val="001D0C29"/>
    <w:rsid w:val="001D3F2D"/>
    <w:rsid w:val="001D58AC"/>
    <w:rsid w:val="001E1D05"/>
    <w:rsid w:val="001E258E"/>
    <w:rsid w:val="001E3E65"/>
    <w:rsid w:val="001E6976"/>
    <w:rsid w:val="001E6D25"/>
    <w:rsid w:val="001F1397"/>
    <w:rsid w:val="001F20E5"/>
    <w:rsid w:val="001F3B8B"/>
    <w:rsid w:val="001F3FB1"/>
    <w:rsid w:val="001F450C"/>
    <w:rsid w:val="001F67B2"/>
    <w:rsid w:val="002001DB"/>
    <w:rsid w:val="002015E5"/>
    <w:rsid w:val="0020430E"/>
    <w:rsid w:val="0020773D"/>
    <w:rsid w:val="00211CA4"/>
    <w:rsid w:val="00212A3B"/>
    <w:rsid w:val="00214BE7"/>
    <w:rsid w:val="00215484"/>
    <w:rsid w:val="002155D9"/>
    <w:rsid w:val="00220B9D"/>
    <w:rsid w:val="00222462"/>
    <w:rsid w:val="00223561"/>
    <w:rsid w:val="00223EDA"/>
    <w:rsid w:val="0023321D"/>
    <w:rsid w:val="00237B81"/>
    <w:rsid w:val="002424C2"/>
    <w:rsid w:val="002443E9"/>
    <w:rsid w:val="002505F9"/>
    <w:rsid w:val="0025216D"/>
    <w:rsid w:val="00252E5A"/>
    <w:rsid w:val="002575EE"/>
    <w:rsid w:val="00260320"/>
    <w:rsid w:val="002605E6"/>
    <w:rsid w:val="00260B5F"/>
    <w:rsid w:val="00263D99"/>
    <w:rsid w:val="002664D6"/>
    <w:rsid w:val="00270659"/>
    <w:rsid w:val="0027315D"/>
    <w:rsid w:val="00273196"/>
    <w:rsid w:val="00273D04"/>
    <w:rsid w:val="00274F58"/>
    <w:rsid w:val="002762F4"/>
    <w:rsid w:val="00276DCD"/>
    <w:rsid w:val="002807C8"/>
    <w:rsid w:val="00282A7D"/>
    <w:rsid w:val="00283E89"/>
    <w:rsid w:val="00286FFA"/>
    <w:rsid w:val="00287536"/>
    <w:rsid w:val="00287A75"/>
    <w:rsid w:val="00291C6A"/>
    <w:rsid w:val="002948B5"/>
    <w:rsid w:val="00295DF1"/>
    <w:rsid w:val="002A0BD0"/>
    <w:rsid w:val="002A49BB"/>
    <w:rsid w:val="002B14E2"/>
    <w:rsid w:val="002B33E0"/>
    <w:rsid w:val="002B3593"/>
    <w:rsid w:val="002B6239"/>
    <w:rsid w:val="002B635C"/>
    <w:rsid w:val="002B6EC0"/>
    <w:rsid w:val="002C1B43"/>
    <w:rsid w:val="002C2966"/>
    <w:rsid w:val="002C486C"/>
    <w:rsid w:val="002C4A4E"/>
    <w:rsid w:val="002D1F0D"/>
    <w:rsid w:val="002D5790"/>
    <w:rsid w:val="002D60A6"/>
    <w:rsid w:val="002E28FB"/>
    <w:rsid w:val="002F1831"/>
    <w:rsid w:val="002F1EDD"/>
    <w:rsid w:val="00302DDA"/>
    <w:rsid w:val="00310007"/>
    <w:rsid w:val="0031499D"/>
    <w:rsid w:val="0031531C"/>
    <w:rsid w:val="00321236"/>
    <w:rsid w:val="00321BFC"/>
    <w:rsid w:val="0032607D"/>
    <w:rsid w:val="0032645C"/>
    <w:rsid w:val="00333E67"/>
    <w:rsid w:val="00340836"/>
    <w:rsid w:val="0034205B"/>
    <w:rsid w:val="00342CD0"/>
    <w:rsid w:val="0034304D"/>
    <w:rsid w:val="00343071"/>
    <w:rsid w:val="003430E1"/>
    <w:rsid w:val="00344538"/>
    <w:rsid w:val="00347884"/>
    <w:rsid w:val="00350160"/>
    <w:rsid w:val="00356156"/>
    <w:rsid w:val="00362A59"/>
    <w:rsid w:val="003649CF"/>
    <w:rsid w:val="00365156"/>
    <w:rsid w:val="00373AAE"/>
    <w:rsid w:val="0038010A"/>
    <w:rsid w:val="0038407A"/>
    <w:rsid w:val="00386CAC"/>
    <w:rsid w:val="00394792"/>
    <w:rsid w:val="00397FB4"/>
    <w:rsid w:val="003A2911"/>
    <w:rsid w:val="003A53CD"/>
    <w:rsid w:val="003B01E2"/>
    <w:rsid w:val="003B059B"/>
    <w:rsid w:val="003B1728"/>
    <w:rsid w:val="003B5460"/>
    <w:rsid w:val="003C2F58"/>
    <w:rsid w:val="003C69E1"/>
    <w:rsid w:val="003D22B3"/>
    <w:rsid w:val="003D574D"/>
    <w:rsid w:val="003E2065"/>
    <w:rsid w:val="003E514F"/>
    <w:rsid w:val="003E64B1"/>
    <w:rsid w:val="003F2503"/>
    <w:rsid w:val="003F4F8B"/>
    <w:rsid w:val="003F7EE5"/>
    <w:rsid w:val="00404F1F"/>
    <w:rsid w:val="0041228C"/>
    <w:rsid w:val="004245DD"/>
    <w:rsid w:val="00431E14"/>
    <w:rsid w:val="004321DB"/>
    <w:rsid w:val="00436B75"/>
    <w:rsid w:val="00441A6F"/>
    <w:rsid w:val="00445127"/>
    <w:rsid w:val="00455D1D"/>
    <w:rsid w:val="00463A48"/>
    <w:rsid w:val="00471AC3"/>
    <w:rsid w:val="00471CD2"/>
    <w:rsid w:val="004776F3"/>
    <w:rsid w:val="0048018A"/>
    <w:rsid w:val="004842BF"/>
    <w:rsid w:val="00492CC1"/>
    <w:rsid w:val="00493E10"/>
    <w:rsid w:val="004A0A65"/>
    <w:rsid w:val="004A2636"/>
    <w:rsid w:val="004A40BF"/>
    <w:rsid w:val="004B0FA5"/>
    <w:rsid w:val="004B1E12"/>
    <w:rsid w:val="004D1EEC"/>
    <w:rsid w:val="004D5C79"/>
    <w:rsid w:val="004E610F"/>
    <w:rsid w:val="004F269D"/>
    <w:rsid w:val="005061A3"/>
    <w:rsid w:val="00510C6A"/>
    <w:rsid w:val="00516FB5"/>
    <w:rsid w:val="00520C67"/>
    <w:rsid w:val="00521C2A"/>
    <w:rsid w:val="00521DEA"/>
    <w:rsid w:val="00524603"/>
    <w:rsid w:val="0052519A"/>
    <w:rsid w:val="005251ED"/>
    <w:rsid w:val="00525BA0"/>
    <w:rsid w:val="00527468"/>
    <w:rsid w:val="005274C4"/>
    <w:rsid w:val="00530059"/>
    <w:rsid w:val="00531123"/>
    <w:rsid w:val="00534EF9"/>
    <w:rsid w:val="00537069"/>
    <w:rsid w:val="00542A79"/>
    <w:rsid w:val="00542B36"/>
    <w:rsid w:val="00542BE1"/>
    <w:rsid w:val="00543D28"/>
    <w:rsid w:val="00553BC9"/>
    <w:rsid w:val="0055701E"/>
    <w:rsid w:val="00561C7E"/>
    <w:rsid w:val="00562E23"/>
    <w:rsid w:val="0056500B"/>
    <w:rsid w:val="00574341"/>
    <w:rsid w:val="00575952"/>
    <w:rsid w:val="00576746"/>
    <w:rsid w:val="00577BD7"/>
    <w:rsid w:val="00581DF1"/>
    <w:rsid w:val="005872D9"/>
    <w:rsid w:val="0059695D"/>
    <w:rsid w:val="00597A12"/>
    <w:rsid w:val="00597CAC"/>
    <w:rsid w:val="005B56DB"/>
    <w:rsid w:val="005C0A92"/>
    <w:rsid w:val="005C4921"/>
    <w:rsid w:val="005C5AB5"/>
    <w:rsid w:val="005C76B1"/>
    <w:rsid w:val="005D2F05"/>
    <w:rsid w:val="005D4013"/>
    <w:rsid w:val="005E790A"/>
    <w:rsid w:val="005F2887"/>
    <w:rsid w:val="005F2BBB"/>
    <w:rsid w:val="005F56E4"/>
    <w:rsid w:val="005F5CF0"/>
    <w:rsid w:val="00601246"/>
    <w:rsid w:val="00602C87"/>
    <w:rsid w:val="00605587"/>
    <w:rsid w:val="00607463"/>
    <w:rsid w:val="00611763"/>
    <w:rsid w:val="0061265C"/>
    <w:rsid w:val="006129D9"/>
    <w:rsid w:val="00614DE6"/>
    <w:rsid w:val="006206B0"/>
    <w:rsid w:val="00623B1C"/>
    <w:rsid w:val="00623C1C"/>
    <w:rsid w:val="00625E51"/>
    <w:rsid w:val="00644192"/>
    <w:rsid w:val="00644FBE"/>
    <w:rsid w:val="00645424"/>
    <w:rsid w:val="00645CB0"/>
    <w:rsid w:val="00655F5A"/>
    <w:rsid w:val="00663D2E"/>
    <w:rsid w:val="006719CC"/>
    <w:rsid w:val="0068031C"/>
    <w:rsid w:val="00682600"/>
    <w:rsid w:val="006840DC"/>
    <w:rsid w:val="006912E1"/>
    <w:rsid w:val="00695A75"/>
    <w:rsid w:val="006A5575"/>
    <w:rsid w:val="006B2487"/>
    <w:rsid w:val="006B5835"/>
    <w:rsid w:val="006B7F45"/>
    <w:rsid w:val="006C0679"/>
    <w:rsid w:val="006C183E"/>
    <w:rsid w:val="006C1868"/>
    <w:rsid w:val="006D0A05"/>
    <w:rsid w:val="006D22AB"/>
    <w:rsid w:val="006D2DCF"/>
    <w:rsid w:val="006F1451"/>
    <w:rsid w:val="006F1D0C"/>
    <w:rsid w:val="00701B02"/>
    <w:rsid w:val="007025A3"/>
    <w:rsid w:val="00704621"/>
    <w:rsid w:val="00704BED"/>
    <w:rsid w:val="00710098"/>
    <w:rsid w:val="00720CA7"/>
    <w:rsid w:val="00721C58"/>
    <w:rsid w:val="00731286"/>
    <w:rsid w:val="00732E0D"/>
    <w:rsid w:val="00734A39"/>
    <w:rsid w:val="00734A8D"/>
    <w:rsid w:val="007454EA"/>
    <w:rsid w:val="00746F75"/>
    <w:rsid w:val="007479EC"/>
    <w:rsid w:val="00752690"/>
    <w:rsid w:val="007551C7"/>
    <w:rsid w:val="00763645"/>
    <w:rsid w:val="0076376C"/>
    <w:rsid w:val="00766D04"/>
    <w:rsid w:val="00767980"/>
    <w:rsid w:val="00770D7C"/>
    <w:rsid w:val="007726E5"/>
    <w:rsid w:val="007747C2"/>
    <w:rsid w:val="00777C30"/>
    <w:rsid w:val="0078266D"/>
    <w:rsid w:val="0078278E"/>
    <w:rsid w:val="0078303D"/>
    <w:rsid w:val="00787A80"/>
    <w:rsid w:val="00787BCD"/>
    <w:rsid w:val="0079223E"/>
    <w:rsid w:val="0079670D"/>
    <w:rsid w:val="007A161A"/>
    <w:rsid w:val="007A7A3D"/>
    <w:rsid w:val="007C17A9"/>
    <w:rsid w:val="007E1449"/>
    <w:rsid w:val="007E1C09"/>
    <w:rsid w:val="007E1F62"/>
    <w:rsid w:val="007E4DB4"/>
    <w:rsid w:val="007E7D33"/>
    <w:rsid w:val="007F3683"/>
    <w:rsid w:val="007F3DD8"/>
    <w:rsid w:val="007F458D"/>
    <w:rsid w:val="007F4A8C"/>
    <w:rsid w:val="007F6704"/>
    <w:rsid w:val="007F7249"/>
    <w:rsid w:val="0080166B"/>
    <w:rsid w:val="00802B9B"/>
    <w:rsid w:val="0080453F"/>
    <w:rsid w:val="00814146"/>
    <w:rsid w:val="0081483C"/>
    <w:rsid w:val="0081578F"/>
    <w:rsid w:val="00820561"/>
    <w:rsid w:val="00821A44"/>
    <w:rsid w:val="008242E4"/>
    <w:rsid w:val="00826AF3"/>
    <w:rsid w:val="008304B8"/>
    <w:rsid w:val="008344D5"/>
    <w:rsid w:val="00840875"/>
    <w:rsid w:val="008415CE"/>
    <w:rsid w:val="0084305F"/>
    <w:rsid w:val="008459F5"/>
    <w:rsid w:val="00865BDF"/>
    <w:rsid w:val="00866DF7"/>
    <w:rsid w:val="00872029"/>
    <w:rsid w:val="008834A5"/>
    <w:rsid w:val="00884C6C"/>
    <w:rsid w:val="00893C84"/>
    <w:rsid w:val="0089658A"/>
    <w:rsid w:val="008A0266"/>
    <w:rsid w:val="008A06EB"/>
    <w:rsid w:val="008B0951"/>
    <w:rsid w:val="008C0367"/>
    <w:rsid w:val="008C63BC"/>
    <w:rsid w:val="008D1876"/>
    <w:rsid w:val="008E6DE2"/>
    <w:rsid w:val="008F1A04"/>
    <w:rsid w:val="008F2B75"/>
    <w:rsid w:val="008F2EC2"/>
    <w:rsid w:val="0090003A"/>
    <w:rsid w:val="009023EC"/>
    <w:rsid w:val="00903590"/>
    <w:rsid w:val="00907B7A"/>
    <w:rsid w:val="00911897"/>
    <w:rsid w:val="0091405B"/>
    <w:rsid w:val="00916F2B"/>
    <w:rsid w:val="009206DC"/>
    <w:rsid w:val="00920FA8"/>
    <w:rsid w:val="009217B1"/>
    <w:rsid w:val="00924D27"/>
    <w:rsid w:val="00933AE2"/>
    <w:rsid w:val="009341EC"/>
    <w:rsid w:val="0094118A"/>
    <w:rsid w:val="00951037"/>
    <w:rsid w:val="00951846"/>
    <w:rsid w:val="009546E6"/>
    <w:rsid w:val="00957354"/>
    <w:rsid w:val="00960044"/>
    <w:rsid w:val="00961311"/>
    <w:rsid w:val="0096382D"/>
    <w:rsid w:val="009659D6"/>
    <w:rsid w:val="009718D8"/>
    <w:rsid w:val="00972F39"/>
    <w:rsid w:val="00980376"/>
    <w:rsid w:val="009841CF"/>
    <w:rsid w:val="00985C8E"/>
    <w:rsid w:val="009862E9"/>
    <w:rsid w:val="00986AB0"/>
    <w:rsid w:val="00987339"/>
    <w:rsid w:val="00987F61"/>
    <w:rsid w:val="009940BD"/>
    <w:rsid w:val="00994B61"/>
    <w:rsid w:val="009B342B"/>
    <w:rsid w:val="009B46A9"/>
    <w:rsid w:val="009B5CD9"/>
    <w:rsid w:val="009C0B0E"/>
    <w:rsid w:val="009C1C2F"/>
    <w:rsid w:val="009C6945"/>
    <w:rsid w:val="009D0629"/>
    <w:rsid w:val="009D0C7C"/>
    <w:rsid w:val="009D20AE"/>
    <w:rsid w:val="009D286D"/>
    <w:rsid w:val="009D365B"/>
    <w:rsid w:val="009D4E28"/>
    <w:rsid w:val="009E0CD3"/>
    <w:rsid w:val="009E2C89"/>
    <w:rsid w:val="009E2DFA"/>
    <w:rsid w:val="009E68A1"/>
    <w:rsid w:val="009F0C67"/>
    <w:rsid w:val="009F350F"/>
    <w:rsid w:val="009F63F2"/>
    <w:rsid w:val="009F767A"/>
    <w:rsid w:val="009F77CC"/>
    <w:rsid w:val="00A0244C"/>
    <w:rsid w:val="00A07922"/>
    <w:rsid w:val="00A11747"/>
    <w:rsid w:val="00A134C9"/>
    <w:rsid w:val="00A13AA8"/>
    <w:rsid w:val="00A2041D"/>
    <w:rsid w:val="00A222BD"/>
    <w:rsid w:val="00A276EE"/>
    <w:rsid w:val="00A3419E"/>
    <w:rsid w:val="00A34F8C"/>
    <w:rsid w:val="00A40A67"/>
    <w:rsid w:val="00A4642C"/>
    <w:rsid w:val="00A51F7A"/>
    <w:rsid w:val="00A57D7A"/>
    <w:rsid w:val="00A60D55"/>
    <w:rsid w:val="00A6329E"/>
    <w:rsid w:val="00A64DE9"/>
    <w:rsid w:val="00A67DEF"/>
    <w:rsid w:val="00A70E1A"/>
    <w:rsid w:val="00A71378"/>
    <w:rsid w:val="00A77A59"/>
    <w:rsid w:val="00A84A18"/>
    <w:rsid w:val="00A8662A"/>
    <w:rsid w:val="00A91983"/>
    <w:rsid w:val="00A95DF5"/>
    <w:rsid w:val="00A97CA8"/>
    <w:rsid w:val="00AA0374"/>
    <w:rsid w:val="00AA1E14"/>
    <w:rsid w:val="00AA328A"/>
    <w:rsid w:val="00AB268E"/>
    <w:rsid w:val="00AB490A"/>
    <w:rsid w:val="00AC6EE9"/>
    <w:rsid w:val="00AD1F92"/>
    <w:rsid w:val="00AD6168"/>
    <w:rsid w:val="00AD7F89"/>
    <w:rsid w:val="00AE5345"/>
    <w:rsid w:val="00AE6BD1"/>
    <w:rsid w:val="00AF0F6E"/>
    <w:rsid w:val="00AF6755"/>
    <w:rsid w:val="00B008BB"/>
    <w:rsid w:val="00B07D93"/>
    <w:rsid w:val="00B1726C"/>
    <w:rsid w:val="00B21A8A"/>
    <w:rsid w:val="00B24019"/>
    <w:rsid w:val="00B267C1"/>
    <w:rsid w:val="00B311AF"/>
    <w:rsid w:val="00B33E08"/>
    <w:rsid w:val="00B34D40"/>
    <w:rsid w:val="00B446F7"/>
    <w:rsid w:val="00B4521B"/>
    <w:rsid w:val="00B45B9D"/>
    <w:rsid w:val="00B46770"/>
    <w:rsid w:val="00B46D77"/>
    <w:rsid w:val="00B470A7"/>
    <w:rsid w:val="00B50E7C"/>
    <w:rsid w:val="00B550EA"/>
    <w:rsid w:val="00B61612"/>
    <w:rsid w:val="00B62273"/>
    <w:rsid w:val="00B622FD"/>
    <w:rsid w:val="00B631FC"/>
    <w:rsid w:val="00B64283"/>
    <w:rsid w:val="00B66C7F"/>
    <w:rsid w:val="00B71859"/>
    <w:rsid w:val="00B71DAA"/>
    <w:rsid w:val="00B73898"/>
    <w:rsid w:val="00B8131C"/>
    <w:rsid w:val="00B81452"/>
    <w:rsid w:val="00B81BAF"/>
    <w:rsid w:val="00B82CA4"/>
    <w:rsid w:val="00B85837"/>
    <w:rsid w:val="00B860CE"/>
    <w:rsid w:val="00B9453E"/>
    <w:rsid w:val="00B947C0"/>
    <w:rsid w:val="00B96AA0"/>
    <w:rsid w:val="00B97B5F"/>
    <w:rsid w:val="00B97E6F"/>
    <w:rsid w:val="00BA0A8A"/>
    <w:rsid w:val="00BA13C8"/>
    <w:rsid w:val="00BA178A"/>
    <w:rsid w:val="00BA5500"/>
    <w:rsid w:val="00BB1398"/>
    <w:rsid w:val="00BB4EF1"/>
    <w:rsid w:val="00BB5EE1"/>
    <w:rsid w:val="00BB7DE6"/>
    <w:rsid w:val="00BC2834"/>
    <w:rsid w:val="00BD4914"/>
    <w:rsid w:val="00BE174E"/>
    <w:rsid w:val="00BE3D43"/>
    <w:rsid w:val="00BE7B75"/>
    <w:rsid w:val="00BE7C3F"/>
    <w:rsid w:val="00BF3574"/>
    <w:rsid w:val="00C02C31"/>
    <w:rsid w:val="00C04147"/>
    <w:rsid w:val="00C072CA"/>
    <w:rsid w:val="00C108B2"/>
    <w:rsid w:val="00C12C52"/>
    <w:rsid w:val="00C14804"/>
    <w:rsid w:val="00C31DEA"/>
    <w:rsid w:val="00C322A9"/>
    <w:rsid w:val="00C3250A"/>
    <w:rsid w:val="00C327B7"/>
    <w:rsid w:val="00C35128"/>
    <w:rsid w:val="00C421D2"/>
    <w:rsid w:val="00C42C0D"/>
    <w:rsid w:val="00C5133C"/>
    <w:rsid w:val="00C51E4E"/>
    <w:rsid w:val="00C53302"/>
    <w:rsid w:val="00C56452"/>
    <w:rsid w:val="00C61EBF"/>
    <w:rsid w:val="00C678F3"/>
    <w:rsid w:val="00C83F1F"/>
    <w:rsid w:val="00C963BE"/>
    <w:rsid w:val="00C971D1"/>
    <w:rsid w:val="00CA2C4C"/>
    <w:rsid w:val="00CA3340"/>
    <w:rsid w:val="00CA391C"/>
    <w:rsid w:val="00CA45B9"/>
    <w:rsid w:val="00CA5D1A"/>
    <w:rsid w:val="00CA61E8"/>
    <w:rsid w:val="00CA7AB8"/>
    <w:rsid w:val="00CB4802"/>
    <w:rsid w:val="00CB7E92"/>
    <w:rsid w:val="00CC01F4"/>
    <w:rsid w:val="00CC2F60"/>
    <w:rsid w:val="00CD0F75"/>
    <w:rsid w:val="00CD1DCC"/>
    <w:rsid w:val="00CD335E"/>
    <w:rsid w:val="00CD791C"/>
    <w:rsid w:val="00CE01E1"/>
    <w:rsid w:val="00CE260E"/>
    <w:rsid w:val="00CF33D9"/>
    <w:rsid w:val="00CF7FCC"/>
    <w:rsid w:val="00D022FE"/>
    <w:rsid w:val="00D03FFA"/>
    <w:rsid w:val="00D10BDC"/>
    <w:rsid w:val="00D10FB1"/>
    <w:rsid w:val="00D17970"/>
    <w:rsid w:val="00D203D4"/>
    <w:rsid w:val="00D2065B"/>
    <w:rsid w:val="00D26252"/>
    <w:rsid w:val="00D27D18"/>
    <w:rsid w:val="00D31B32"/>
    <w:rsid w:val="00D36BB5"/>
    <w:rsid w:val="00D42994"/>
    <w:rsid w:val="00D44BB4"/>
    <w:rsid w:val="00D478D1"/>
    <w:rsid w:val="00D61E6E"/>
    <w:rsid w:val="00D7343E"/>
    <w:rsid w:val="00D74245"/>
    <w:rsid w:val="00D74532"/>
    <w:rsid w:val="00D76218"/>
    <w:rsid w:val="00D765C8"/>
    <w:rsid w:val="00D77040"/>
    <w:rsid w:val="00D847F3"/>
    <w:rsid w:val="00D9204D"/>
    <w:rsid w:val="00D978A5"/>
    <w:rsid w:val="00DA2BDD"/>
    <w:rsid w:val="00DA2D71"/>
    <w:rsid w:val="00DA5B57"/>
    <w:rsid w:val="00DA6E34"/>
    <w:rsid w:val="00DA7AC9"/>
    <w:rsid w:val="00DB27A3"/>
    <w:rsid w:val="00DB40FD"/>
    <w:rsid w:val="00DB5A44"/>
    <w:rsid w:val="00DB5B4F"/>
    <w:rsid w:val="00DB7A8A"/>
    <w:rsid w:val="00DC1022"/>
    <w:rsid w:val="00DC45E0"/>
    <w:rsid w:val="00DC69ED"/>
    <w:rsid w:val="00DC7156"/>
    <w:rsid w:val="00DC7D5C"/>
    <w:rsid w:val="00DD0978"/>
    <w:rsid w:val="00DE0C51"/>
    <w:rsid w:val="00DE28AE"/>
    <w:rsid w:val="00DE3FDE"/>
    <w:rsid w:val="00DF145D"/>
    <w:rsid w:val="00DF15BA"/>
    <w:rsid w:val="00DF367D"/>
    <w:rsid w:val="00DF7F2E"/>
    <w:rsid w:val="00E046F0"/>
    <w:rsid w:val="00E108E4"/>
    <w:rsid w:val="00E134E3"/>
    <w:rsid w:val="00E14C8E"/>
    <w:rsid w:val="00E24471"/>
    <w:rsid w:val="00E25952"/>
    <w:rsid w:val="00E25DEB"/>
    <w:rsid w:val="00E26194"/>
    <w:rsid w:val="00E351A6"/>
    <w:rsid w:val="00E35B95"/>
    <w:rsid w:val="00E369C0"/>
    <w:rsid w:val="00E36FA6"/>
    <w:rsid w:val="00E412E1"/>
    <w:rsid w:val="00E43528"/>
    <w:rsid w:val="00E6138F"/>
    <w:rsid w:val="00E6201B"/>
    <w:rsid w:val="00E6284A"/>
    <w:rsid w:val="00E6719F"/>
    <w:rsid w:val="00E71404"/>
    <w:rsid w:val="00E745B9"/>
    <w:rsid w:val="00E7477F"/>
    <w:rsid w:val="00E7568C"/>
    <w:rsid w:val="00E80D87"/>
    <w:rsid w:val="00E83BE1"/>
    <w:rsid w:val="00E874D7"/>
    <w:rsid w:val="00E91670"/>
    <w:rsid w:val="00E92A08"/>
    <w:rsid w:val="00E93E46"/>
    <w:rsid w:val="00E967AB"/>
    <w:rsid w:val="00E9687E"/>
    <w:rsid w:val="00EA36E2"/>
    <w:rsid w:val="00EA3A6E"/>
    <w:rsid w:val="00EA3AC2"/>
    <w:rsid w:val="00EA5987"/>
    <w:rsid w:val="00EB4766"/>
    <w:rsid w:val="00EB5212"/>
    <w:rsid w:val="00EB6D04"/>
    <w:rsid w:val="00EC11F2"/>
    <w:rsid w:val="00EC6425"/>
    <w:rsid w:val="00EC68AC"/>
    <w:rsid w:val="00ED2D8E"/>
    <w:rsid w:val="00ED38D2"/>
    <w:rsid w:val="00ED4608"/>
    <w:rsid w:val="00ED523C"/>
    <w:rsid w:val="00ED6AEC"/>
    <w:rsid w:val="00ED7358"/>
    <w:rsid w:val="00ED7F5C"/>
    <w:rsid w:val="00EE0AAC"/>
    <w:rsid w:val="00EE1320"/>
    <w:rsid w:val="00EE1AA0"/>
    <w:rsid w:val="00EE558D"/>
    <w:rsid w:val="00EE5ADA"/>
    <w:rsid w:val="00EF06D3"/>
    <w:rsid w:val="00EF081C"/>
    <w:rsid w:val="00EF492B"/>
    <w:rsid w:val="00EF6B6D"/>
    <w:rsid w:val="00F011E3"/>
    <w:rsid w:val="00F03CAF"/>
    <w:rsid w:val="00F03CD2"/>
    <w:rsid w:val="00F15AD2"/>
    <w:rsid w:val="00F306C1"/>
    <w:rsid w:val="00F3215D"/>
    <w:rsid w:val="00F33167"/>
    <w:rsid w:val="00F33B54"/>
    <w:rsid w:val="00F347D2"/>
    <w:rsid w:val="00F37694"/>
    <w:rsid w:val="00F37879"/>
    <w:rsid w:val="00F45CBF"/>
    <w:rsid w:val="00F4613C"/>
    <w:rsid w:val="00F5496C"/>
    <w:rsid w:val="00F562C1"/>
    <w:rsid w:val="00F654AC"/>
    <w:rsid w:val="00F711D7"/>
    <w:rsid w:val="00F71B95"/>
    <w:rsid w:val="00F7689E"/>
    <w:rsid w:val="00F77963"/>
    <w:rsid w:val="00F8198C"/>
    <w:rsid w:val="00F832E9"/>
    <w:rsid w:val="00F85549"/>
    <w:rsid w:val="00F927C0"/>
    <w:rsid w:val="00F933F3"/>
    <w:rsid w:val="00F97DEF"/>
    <w:rsid w:val="00FA2D99"/>
    <w:rsid w:val="00FA370D"/>
    <w:rsid w:val="00FA4BCD"/>
    <w:rsid w:val="00FA6C5B"/>
    <w:rsid w:val="00FA7B86"/>
    <w:rsid w:val="00FB2C88"/>
    <w:rsid w:val="00FB729B"/>
    <w:rsid w:val="00FC0E5F"/>
    <w:rsid w:val="00FC4324"/>
    <w:rsid w:val="00FC6BE4"/>
    <w:rsid w:val="00FD3B59"/>
    <w:rsid w:val="00FE30AD"/>
    <w:rsid w:val="00FF2B41"/>
    <w:rsid w:val="00FF4353"/>
    <w:rsid w:val="00FF5D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3EA992"/>
  <w15:chartTrackingRefBased/>
  <w15:docId w15:val="{6CB6E19A-486A-4BF2-B0C2-7E2564F9EA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30AD"/>
    <w:pPr>
      <w:spacing w:after="0" w:line="240" w:lineRule="auto"/>
    </w:pPr>
    <w:rPr>
      <w:rFonts w:ascii="Times New Roman" w:eastAsia="MS Gothic" w:hAnsi="Times New Roman" w:cs="Times New Roman"/>
      <w:sz w:val="24"/>
      <w:szCs w:val="20"/>
      <w:lang w:val="en-GB" w:eastAsia="ja-JP"/>
    </w:rPr>
  </w:style>
  <w:style w:type="paragraph" w:styleId="Heading1">
    <w:name w:val="heading 1"/>
    <w:aliases w:val="H1,h1,app heading 1,l1,Memo Heading 1,h11,h12,h13,h14,h15,h16"/>
    <w:basedOn w:val="Normal"/>
    <w:next w:val="Normal"/>
    <w:link w:val="Heading1Char"/>
    <w:qFormat/>
    <w:rsid w:val="005F2BBB"/>
    <w:pPr>
      <w:keepNext/>
      <w:tabs>
        <w:tab w:val="left" w:pos="0"/>
      </w:tabs>
      <w:spacing w:before="240" w:after="60"/>
      <w:outlineLvl w:val="0"/>
    </w:pPr>
    <w:rPr>
      <w:rFonts w:ascii="Arial" w:hAnsi="Arial"/>
      <w:kern w:val="28"/>
      <w:sz w:val="28"/>
    </w:rPr>
  </w:style>
  <w:style w:type="paragraph" w:styleId="Heading2">
    <w:name w:val="heading 2"/>
    <w:basedOn w:val="Normal"/>
    <w:next w:val="Normal"/>
    <w:link w:val="Heading2Char"/>
    <w:uiPriority w:val="9"/>
    <w:unhideWhenUsed/>
    <w:qFormat/>
    <w:rsid w:val="00DB5A4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Heading3Char1"/>
    <w:uiPriority w:val="9"/>
    <w:unhideWhenUsed/>
    <w:qFormat/>
    <w:rsid w:val="002A0BD0"/>
    <w:pPr>
      <w:keepNext/>
      <w:keepLines/>
      <w:spacing w:before="260" w:after="260" w:line="416" w:lineRule="auto"/>
      <w:outlineLvl w:val="2"/>
    </w:pPr>
    <w:rPr>
      <w:b/>
      <w:bCs/>
      <w:sz w:val="32"/>
      <w:szCs w:val="32"/>
    </w:rPr>
  </w:style>
  <w:style w:type="paragraph" w:styleId="Heading4">
    <w:name w:val="heading 4"/>
    <w:basedOn w:val="Normal"/>
    <w:next w:val="Normal"/>
    <w:link w:val="Heading4Char"/>
    <w:uiPriority w:val="9"/>
    <w:unhideWhenUsed/>
    <w:qFormat/>
    <w:rsid w:val="002A0BD0"/>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Normal"/>
    <w:next w:val="Normal"/>
    <w:link w:val="Heading5Char"/>
    <w:uiPriority w:val="9"/>
    <w:semiHidden/>
    <w:unhideWhenUsed/>
    <w:qFormat/>
    <w:rsid w:val="00214BE7"/>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F2BB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5F2BBB"/>
    <w:rPr>
      <w:sz w:val="18"/>
      <w:szCs w:val="18"/>
    </w:rPr>
  </w:style>
  <w:style w:type="paragraph" w:styleId="Footer">
    <w:name w:val="footer"/>
    <w:basedOn w:val="Normal"/>
    <w:link w:val="FooterChar"/>
    <w:uiPriority w:val="99"/>
    <w:unhideWhenUsed/>
    <w:rsid w:val="005F2BBB"/>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5F2BBB"/>
    <w:rPr>
      <w:sz w:val="18"/>
      <w:szCs w:val="18"/>
    </w:rPr>
  </w:style>
  <w:style w:type="character" w:customStyle="1" w:styleId="Heading1Char">
    <w:name w:val="Heading 1 Char"/>
    <w:aliases w:val="H1 Char,h1 Char,app heading 1 Char,l1 Char,Memo Heading 1 Char,h11 Char,h12 Char,h13 Char,h14 Char,h15 Char,h16 Char"/>
    <w:basedOn w:val="DefaultParagraphFont"/>
    <w:link w:val="Heading1"/>
    <w:rsid w:val="005F2BBB"/>
    <w:rPr>
      <w:rFonts w:ascii="Arial" w:eastAsia="MS Gothic" w:hAnsi="Arial" w:cs="Times New Roman"/>
      <w:kern w:val="28"/>
      <w:sz w:val="28"/>
      <w:szCs w:val="20"/>
      <w:lang w:val="en-GB" w:eastAsia="ja-JP"/>
    </w:rPr>
  </w:style>
  <w:style w:type="paragraph" w:customStyle="1" w:styleId="B1">
    <w:name w:val="B1"/>
    <w:basedOn w:val="List"/>
    <w:link w:val="B1Char"/>
    <w:qFormat/>
    <w:rsid w:val="005F2BBB"/>
    <w:pPr>
      <w:spacing w:after="180"/>
      <w:ind w:left="568" w:firstLineChars="0" w:hanging="284"/>
      <w:contextualSpacing w:val="0"/>
    </w:pPr>
  </w:style>
  <w:style w:type="character" w:customStyle="1" w:styleId="B1Char">
    <w:name w:val="B1 Char"/>
    <w:link w:val="B1"/>
    <w:rsid w:val="005F2BBB"/>
    <w:rPr>
      <w:rFonts w:ascii="Times New Roman" w:eastAsia="MS Gothic" w:hAnsi="Times New Roman" w:cs="Times New Roman"/>
      <w:sz w:val="24"/>
      <w:szCs w:val="20"/>
      <w:lang w:val="en-GB" w:eastAsia="ja-JP"/>
    </w:rPr>
  </w:style>
  <w:style w:type="paragraph" w:customStyle="1" w:styleId="B2">
    <w:name w:val="B2"/>
    <w:basedOn w:val="List2"/>
    <w:link w:val="B2Char"/>
    <w:qFormat/>
    <w:rsid w:val="005F2BBB"/>
    <w:pPr>
      <w:overflowPunct w:val="0"/>
      <w:autoSpaceDE w:val="0"/>
      <w:autoSpaceDN w:val="0"/>
      <w:adjustRightInd w:val="0"/>
      <w:spacing w:after="180"/>
      <w:ind w:leftChars="0" w:left="851" w:firstLineChars="0" w:hanging="284"/>
      <w:contextualSpacing w:val="0"/>
      <w:textAlignment w:val="baseline"/>
    </w:pPr>
  </w:style>
  <w:style w:type="table" w:styleId="TableGrid">
    <w:name w:val="Table Grid"/>
    <w:aliases w:val="TableGrid"/>
    <w:basedOn w:val="TableNormal"/>
    <w:uiPriority w:val="59"/>
    <w:qFormat/>
    <w:rsid w:val="005F2B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列,P"/>
    <w:basedOn w:val="Normal"/>
    <w:link w:val="ListParagraphChar"/>
    <w:uiPriority w:val="34"/>
    <w:qFormat/>
    <w:rsid w:val="005F2BBB"/>
    <w:pPr>
      <w:ind w:leftChars="400" w:left="840"/>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5F2BBB"/>
    <w:rPr>
      <w:rFonts w:ascii="Times New Roman" w:eastAsia="MS Gothic" w:hAnsi="Times New Roman" w:cs="Times New Roman"/>
      <w:sz w:val="24"/>
      <w:szCs w:val="20"/>
      <w:lang w:val="en-GB" w:eastAsia="ja-JP"/>
    </w:rPr>
  </w:style>
  <w:style w:type="paragraph" w:customStyle="1" w:styleId="Proposal">
    <w:name w:val="Proposal"/>
    <w:basedOn w:val="BodyText"/>
    <w:qFormat/>
    <w:rsid w:val="005F2BBB"/>
    <w:pPr>
      <w:numPr>
        <w:numId w:val="1"/>
      </w:numPr>
      <w:tabs>
        <w:tab w:val="left" w:pos="936"/>
        <w:tab w:val="left" w:pos="1701"/>
      </w:tabs>
      <w:spacing w:line="259" w:lineRule="auto"/>
      <w:jc w:val="both"/>
    </w:pPr>
    <w:rPr>
      <w:rFonts w:ascii="Arial" w:eastAsia="Calibri" w:hAnsi="Arial" w:cs="Arial"/>
      <w:b/>
      <w:bCs/>
      <w:sz w:val="22"/>
      <w:szCs w:val="22"/>
      <w:lang w:eastAsia="zh-CN"/>
    </w:rPr>
  </w:style>
  <w:style w:type="character" w:customStyle="1" w:styleId="B2Char">
    <w:name w:val="B2 Char"/>
    <w:link w:val="B2"/>
    <w:qFormat/>
    <w:locked/>
    <w:rsid w:val="005F2BBB"/>
    <w:rPr>
      <w:rFonts w:ascii="Times New Roman" w:eastAsia="MS Gothic" w:hAnsi="Times New Roman" w:cs="Times New Roman"/>
      <w:sz w:val="24"/>
      <w:szCs w:val="20"/>
      <w:lang w:val="en-GB" w:eastAsia="ja-JP"/>
    </w:rPr>
  </w:style>
  <w:style w:type="paragraph" w:styleId="List">
    <w:name w:val="List"/>
    <w:basedOn w:val="Normal"/>
    <w:uiPriority w:val="99"/>
    <w:semiHidden/>
    <w:unhideWhenUsed/>
    <w:rsid w:val="005F2BBB"/>
    <w:pPr>
      <w:ind w:left="200" w:hangingChars="200" w:hanging="200"/>
      <w:contextualSpacing/>
    </w:pPr>
  </w:style>
  <w:style w:type="paragraph" w:styleId="List2">
    <w:name w:val="List 2"/>
    <w:basedOn w:val="Normal"/>
    <w:uiPriority w:val="99"/>
    <w:semiHidden/>
    <w:unhideWhenUsed/>
    <w:rsid w:val="005F2BBB"/>
    <w:pPr>
      <w:ind w:leftChars="200" w:left="100" w:hangingChars="200" w:hanging="200"/>
      <w:contextualSpacing/>
    </w:pPr>
  </w:style>
  <w:style w:type="paragraph" w:styleId="BodyText">
    <w:name w:val="Body Text"/>
    <w:basedOn w:val="Normal"/>
    <w:link w:val="BodyTextChar"/>
    <w:uiPriority w:val="99"/>
    <w:unhideWhenUsed/>
    <w:rsid w:val="005F2BBB"/>
    <w:pPr>
      <w:spacing w:after="120"/>
    </w:pPr>
  </w:style>
  <w:style w:type="character" w:customStyle="1" w:styleId="BodyTextChar">
    <w:name w:val="Body Text Char"/>
    <w:basedOn w:val="DefaultParagraphFont"/>
    <w:link w:val="BodyText"/>
    <w:uiPriority w:val="99"/>
    <w:rsid w:val="005F2BBB"/>
    <w:rPr>
      <w:rFonts w:ascii="Times New Roman" w:eastAsia="MS Gothic" w:hAnsi="Times New Roman" w:cs="Times New Roman"/>
      <w:sz w:val="24"/>
      <w:szCs w:val="20"/>
      <w:lang w:val="en-GB" w:eastAsia="ja-JP"/>
    </w:rPr>
  </w:style>
  <w:style w:type="paragraph" w:customStyle="1" w:styleId="xmsonormal">
    <w:name w:val="x_msonormal"/>
    <w:basedOn w:val="Normal"/>
    <w:rsid w:val="00510C6A"/>
    <w:rPr>
      <w:rFonts w:ascii="Calibri" w:eastAsia="Calibri" w:hAnsi="Calibri" w:cs="Calibri"/>
      <w:sz w:val="22"/>
      <w:szCs w:val="22"/>
      <w:lang w:val="en-US" w:eastAsia="en-US"/>
    </w:rPr>
  </w:style>
  <w:style w:type="character" w:customStyle="1" w:styleId="B1Zchn">
    <w:name w:val="B1 Zchn"/>
    <w:basedOn w:val="DefaultParagraphFont"/>
    <w:qFormat/>
    <w:locked/>
    <w:rsid w:val="0078278E"/>
    <w:rPr>
      <w:rFonts w:ascii="Times New Roman" w:eastAsia="MS Mincho" w:hAnsi="Times New Roman" w:cs="Times New Roman"/>
      <w:sz w:val="20"/>
      <w:szCs w:val="20"/>
      <w:lang w:eastAsia="en-GB"/>
    </w:rPr>
  </w:style>
  <w:style w:type="character" w:styleId="CommentReference">
    <w:name w:val="annotation reference"/>
    <w:basedOn w:val="DefaultParagraphFont"/>
    <w:unhideWhenUsed/>
    <w:qFormat/>
    <w:rsid w:val="001F67B2"/>
    <w:rPr>
      <w:sz w:val="21"/>
      <w:szCs w:val="21"/>
    </w:rPr>
  </w:style>
  <w:style w:type="paragraph" w:styleId="CommentText">
    <w:name w:val="annotation text"/>
    <w:basedOn w:val="Normal"/>
    <w:link w:val="CommentTextChar"/>
    <w:uiPriority w:val="99"/>
    <w:unhideWhenUsed/>
    <w:rsid w:val="001F67B2"/>
  </w:style>
  <w:style w:type="character" w:customStyle="1" w:styleId="CommentTextChar">
    <w:name w:val="Comment Text Char"/>
    <w:basedOn w:val="DefaultParagraphFont"/>
    <w:link w:val="CommentText"/>
    <w:uiPriority w:val="99"/>
    <w:rsid w:val="001F67B2"/>
    <w:rPr>
      <w:rFonts w:ascii="Times New Roman" w:eastAsia="MS Gothic" w:hAnsi="Times New Roman" w:cs="Times New Roman"/>
      <w:sz w:val="24"/>
      <w:szCs w:val="20"/>
      <w:lang w:val="en-GB" w:eastAsia="ja-JP"/>
    </w:rPr>
  </w:style>
  <w:style w:type="paragraph" w:styleId="CommentSubject">
    <w:name w:val="annotation subject"/>
    <w:basedOn w:val="CommentText"/>
    <w:next w:val="CommentText"/>
    <w:link w:val="CommentSubjectChar"/>
    <w:uiPriority w:val="99"/>
    <w:semiHidden/>
    <w:unhideWhenUsed/>
    <w:rsid w:val="001F67B2"/>
    <w:rPr>
      <w:b/>
      <w:bCs/>
    </w:rPr>
  </w:style>
  <w:style w:type="character" w:customStyle="1" w:styleId="CommentSubjectChar">
    <w:name w:val="Comment Subject Char"/>
    <w:basedOn w:val="CommentTextChar"/>
    <w:link w:val="CommentSubject"/>
    <w:uiPriority w:val="99"/>
    <w:semiHidden/>
    <w:rsid w:val="001F67B2"/>
    <w:rPr>
      <w:rFonts w:ascii="Times New Roman" w:eastAsia="MS Gothic" w:hAnsi="Times New Roman" w:cs="Times New Roman"/>
      <w:b/>
      <w:bCs/>
      <w:sz w:val="24"/>
      <w:szCs w:val="20"/>
      <w:lang w:val="en-GB" w:eastAsia="ja-JP"/>
    </w:rPr>
  </w:style>
  <w:style w:type="character" w:styleId="PlaceholderText">
    <w:name w:val="Placeholder Text"/>
    <w:basedOn w:val="DefaultParagraphFont"/>
    <w:uiPriority w:val="99"/>
    <w:semiHidden/>
    <w:rsid w:val="00542BE1"/>
    <w:rPr>
      <w:color w:val="808080"/>
    </w:rPr>
  </w:style>
  <w:style w:type="character" w:customStyle="1" w:styleId="Heading2Char">
    <w:name w:val="Heading 2 Char"/>
    <w:basedOn w:val="DefaultParagraphFont"/>
    <w:link w:val="Heading2"/>
    <w:uiPriority w:val="9"/>
    <w:rsid w:val="00DB5A44"/>
    <w:rPr>
      <w:rFonts w:asciiTheme="majorHAnsi" w:eastAsiaTheme="majorEastAsia" w:hAnsiTheme="majorHAnsi" w:cstheme="majorBidi"/>
      <w:b/>
      <w:bCs/>
      <w:sz w:val="32"/>
      <w:szCs w:val="32"/>
      <w:lang w:val="en-GB" w:eastAsia="ja-JP"/>
    </w:rPr>
  </w:style>
  <w:style w:type="character" w:customStyle="1" w:styleId="B1Char1">
    <w:name w:val="B1 Char1"/>
    <w:qFormat/>
    <w:locked/>
    <w:rsid w:val="00FB729B"/>
    <w:rPr>
      <w:rFonts w:ascii="Times New Roman" w:eastAsia="Times New Roman" w:hAnsi="Times New Roman" w:cs="Times New Roman"/>
    </w:rPr>
  </w:style>
  <w:style w:type="paragraph" w:styleId="Revision">
    <w:name w:val="Revision"/>
    <w:hidden/>
    <w:uiPriority w:val="99"/>
    <w:semiHidden/>
    <w:rsid w:val="00CA391C"/>
    <w:pPr>
      <w:spacing w:after="0" w:line="240" w:lineRule="auto"/>
    </w:pPr>
    <w:rPr>
      <w:rFonts w:ascii="Times New Roman" w:eastAsia="MS Gothic" w:hAnsi="Times New Roman" w:cs="Times New Roman"/>
      <w:sz w:val="24"/>
      <w:szCs w:val="20"/>
      <w:lang w:val="en-GB" w:eastAsia="ja-JP"/>
    </w:rPr>
  </w:style>
  <w:style w:type="paragraph" w:styleId="NormalWeb">
    <w:name w:val="Normal (Web)"/>
    <w:basedOn w:val="Normal"/>
    <w:uiPriority w:val="99"/>
    <w:unhideWhenUsed/>
    <w:rsid w:val="002C1B43"/>
    <w:pPr>
      <w:spacing w:before="100" w:beforeAutospacing="1" w:after="100" w:afterAutospacing="1"/>
    </w:pPr>
    <w:rPr>
      <w:rFonts w:ascii="SimSun" w:eastAsia="SimSun" w:hAnsi="SimSun" w:cs="SimSun"/>
      <w:szCs w:val="24"/>
      <w:lang w:val="en-US" w:eastAsia="zh-CN"/>
    </w:rPr>
  </w:style>
  <w:style w:type="character" w:customStyle="1" w:styleId="PLChar">
    <w:name w:val="PL Char"/>
    <w:link w:val="PL"/>
    <w:qFormat/>
    <w:locked/>
    <w:rsid w:val="002A0BD0"/>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2A0B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character" w:customStyle="1" w:styleId="TALCar">
    <w:name w:val="TAL Car"/>
    <w:link w:val="TAL"/>
    <w:qFormat/>
    <w:locked/>
    <w:rsid w:val="002A0BD0"/>
    <w:rPr>
      <w:rFonts w:ascii="Arial" w:eastAsia="Times New Roman" w:hAnsi="Arial" w:cs="Arial"/>
      <w:sz w:val="18"/>
      <w:lang w:val="en-GB" w:eastAsia="ja-JP"/>
    </w:rPr>
  </w:style>
  <w:style w:type="paragraph" w:customStyle="1" w:styleId="TAL">
    <w:name w:val="TAL"/>
    <w:basedOn w:val="Normal"/>
    <w:link w:val="TALCar"/>
    <w:qFormat/>
    <w:rsid w:val="002A0BD0"/>
    <w:pPr>
      <w:keepNext/>
      <w:keepLines/>
      <w:overflowPunct w:val="0"/>
      <w:autoSpaceDE w:val="0"/>
      <w:autoSpaceDN w:val="0"/>
      <w:adjustRightInd w:val="0"/>
    </w:pPr>
    <w:rPr>
      <w:rFonts w:ascii="Arial" w:eastAsia="Times New Roman" w:hAnsi="Arial" w:cs="Arial"/>
      <w:sz w:val="18"/>
      <w:szCs w:val="22"/>
    </w:rPr>
  </w:style>
  <w:style w:type="character" w:customStyle="1" w:styleId="TAHCar">
    <w:name w:val="TAH Car"/>
    <w:link w:val="TAH"/>
    <w:qFormat/>
    <w:locked/>
    <w:rsid w:val="002A0BD0"/>
    <w:rPr>
      <w:rFonts w:ascii="Arial" w:eastAsia="Times New Roman" w:hAnsi="Arial" w:cs="Arial"/>
      <w:b/>
      <w:sz w:val="18"/>
      <w:lang w:val="en-GB" w:eastAsia="ja-JP"/>
    </w:rPr>
  </w:style>
  <w:style w:type="paragraph" w:customStyle="1" w:styleId="TAH">
    <w:name w:val="TAH"/>
    <w:basedOn w:val="Normal"/>
    <w:link w:val="TAHCar"/>
    <w:qFormat/>
    <w:rsid w:val="002A0BD0"/>
    <w:pPr>
      <w:keepNext/>
      <w:keepLines/>
      <w:overflowPunct w:val="0"/>
      <w:autoSpaceDE w:val="0"/>
      <w:autoSpaceDN w:val="0"/>
      <w:adjustRightInd w:val="0"/>
      <w:jc w:val="center"/>
    </w:pPr>
    <w:rPr>
      <w:rFonts w:ascii="Arial" w:eastAsia="Times New Roman" w:hAnsi="Arial" w:cs="Arial"/>
      <w:b/>
      <w:sz w:val="18"/>
      <w:szCs w:val="22"/>
    </w:rPr>
  </w:style>
  <w:style w:type="character" w:customStyle="1" w:styleId="Heading4Char">
    <w:name w:val="Heading 4 Char"/>
    <w:basedOn w:val="DefaultParagraphFont"/>
    <w:link w:val="Heading4"/>
    <w:uiPriority w:val="9"/>
    <w:rsid w:val="002A0BD0"/>
    <w:rPr>
      <w:rFonts w:asciiTheme="majorHAnsi" w:eastAsiaTheme="majorEastAsia" w:hAnsiTheme="majorHAnsi" w:cstheme="majorBidi"/>
      <w:b/>
      <w:bCs/>
      <w:sz w:val="28"/>
      <w:szCs w:val="28"/>
      <w:lang w:val="en-GB" w:eastAsia="ja-JP"/>
    </w:rPr>
  </w:style>
  <w:style w:type="character" w:customStyle="1" w:styleId="Heading3Char1">
    <w:name w:val="Heading 3 Char1"/>
    <w:basedOn w:val="DefaultParagraphFont"/>
    <w:link w:val="Heading3"/>
    <w:uiPriority w:val="9"/>
    <w:rsid w:val="002A0BD0"/>
    <w:rPr>
      <w:rFonts w:ascii="Times New Roman" w:eastAsia="MS Gothic" w:hAnsi="Times New Roman" w:cs="Times New Roman"/>
      <w:b/>
      <w:bCs/>
      <w:sz w:val="32"/>
      <w:szCs w:val="32"/>
      <w:lang w:val="en-GB" w:eastAsia="ja-JP"/>
    </w:rPr>
  </w:style>
  <w:style w:type="paragraph" w:customStyle="1" w:styleId="Prop1">
    <w:name w:val="Prop1"/>
    <w:basedOn w:val="ListParagraph"/>
    <w:uiPriority w:val="99"/>
    <w:qFormat/>
    <w:rsid w:val="009206DC"/>
    <w:pPr>
      <w:ind w:leftChars="0" w:left="0"/>
    </w:pPr>
    <w:rPr>
      <w:rFonts w:eastAsiaTheme="minorEastAsia"/>
      <w:b/>
      <w:sz w:val="20"/>
      <w:szCs w:val="21"/>
      <w:lang w:val="en-US"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1"/>
    <w:semiHidden/>
    <w:locked/>
    <w:rsid w:val="000325A5"/>
    <w:rPr>
      <w:rFonts w:ascii="Arial" w:hAnsi="Arial" w:cs="Arial"/>
      <w:lang w:eastAsia="en-US"/>
    </w:rPr>
  </w:style>
  <w:style w:type="paragraph" w:customStyle="1" w:styleId="Heading31">
    <w:name w:val="Heading 31"/>
    <w:aliases w:val="no break,H3,Underrubrik2,h3,Memo Heading 3,hello,Titre 3 Car,no break Car,H3 Car,Underrubrik2 Car,h3 Car,Memo Heading 3 Car,hello Car,Heading 3 Char Car,no break Char Car,H3 Char Car,Underrubrik2 Char Car,h3 Char Car,Memo Heading 3 Char Ca"/>
    <w:basedOn w:val="Normal"/>
    <w:link w:val="Heading3Char"/>
    <w:semiHidden/>
    <w:rsid w:val="000325A5"/>
    <w:pPr>
      <w:keepNext/>
      <w:spacing w:before="120" w:after="180"/>
      <w:ind w:left="1134" w:hanging="1134"/>
    </w:pPr>
    <w:rPr>
      <w:rFonts w:ascii="Arial" w:eastAsiaTheme="minorEastAsia" w:hAnsi="Arial" w:cs="Arial"/>
      <w:sz w:val="22"/>
      <w:szCs w:val="22"/>
      <w:lang w:val="en-US" w:eastAsia="en-US"/>
    </w:rPr>
  </w:style>
  <w:style w:type="paragraph" w:customStyle="1" w:styleId="Doc-text2">
    <w:name w:val="Doc-text2"/>
    <w:basedOn w:val="Normal"/>
    <w:link w:val="Doc-text2Char"/>
    <w:qFormat/>
    <w:rsid w:val="00E7568C"/>
    <w:pPr>
      <w:tabs>
        <w:tab w:val="left" w:pos="1622"/>
      </w:tabs>
      <w:spacing w:after="200" w:line="276" w:lineRule="auto"/>
      <w:ind w:left="1622" w:hanging="363"/>
    </w:pPr>
    <w:rPr>
      <w:rFonts w:ascii="Arial" w:eastAsia="MS Mincho" w:hAnsi="Arial" w:cstheme="minorBidi"/>
      <w:sz w:val="22"/>
      <w:szCs w:val="22"/>
      <w:lang w:val="x-none" w:eastAsia="x-none"/>
    </w:rPr>
  </w:style>
  <w:style w:type="character" w:customStyle="1" w:styleId="Doc-text2Char">
    <w:name w:val="Doc-text2 Char"/>
    <w:link w:val="Doc-text2"/>
    <w:qFormat/>
    <w:locked/>
    <w:rsid w:val="00E7568C"/>
    <w:rPr>
      <w:rFonts w:ascii="Arial" w:eastAsia="MS Mincho" w:hAnsi="Arial"/>
      <w:lang w:val="x-none" w:eastAsia="x-none"/>
    </w:rPr>
  </w:style>
  <w:style w:type="character" w:customStyle="1" w:styleId="TACChar">
    <w:name w:val="TAC Char"/>
    <w:link w:val="TAC"/>
    <w:qFormat/>
    <w:locked/>
    <w:rsid w:val="00576746"/>
    <w:rPr>
      <w:rFonts w:ascii="Arial" w:hAnsi="Arial" w:cs="Arial"/>
      <w:kern w:val="2"/>
      <w:sz w:val="18"/>
    </w:rPr>
  </w:style>
  <w:style w:type="paragraph" w:customStyle="1" w:styleId="TAC">
    <w:name w:val="TAC"/>
    <w:basedOn w:val="Normal"/>
    <w:link w:val="TACChar"/>
    <w:qFormat/>
    <w:rsid w:val="00576746"/>
    <w:pPr>
      <w:keepNext/>
      <w:keepLines/>
      <w:widowControl w:val="0"/>
      <w:jc w:val="center"/>
    </w:pPr>
    <w:rPr>
      <w:rFonts w:ascii="Arial" w:eastAsiaTheme="minorEastAsia" w:hAnsi="Arial" w:cs="Arial"/>
      <w:kern w:val="2"/>
      <w:sz w:val="18"/>
      <w:szCs w:val="22"/>
      <w:lang w:val="en-US" w:eastAsia="zh-CN"/>
    </w:rPr>
  </w:style>
  <w:style w:type="character" w:customStyle="1" w:styleId="THChar">
    <w:name w:val="TH Char"/>
    <w:link w:val="TH"/>
    <w:qFormat/>
    <w:locked/>
    <w:rsid w:val="00576746"/>
    <w:rPr>
      <w:rFonts w:ascii="Arial" w:hAnsi="Arial" w:cs="Arial"/>
      <w:b/>
      <w:kern w:val="2"/>
      <w:sz w:val="21"/>
    </w:rPr>
  </w:style>
  <w:style w:type="paragraph" w:customStyle="1" w:styleId="TH">
    <w:name w:val="TH"/>
    <w:basedOn w:val="Normal"/>
    <w:link w:val="THChar"/>
    <w:qFormat/>
    <w:rsid w:val="00576746"/>
    <w:pPr>
      <w:keepNext/>
      <w:keepLines/>
      <w:widowControl w:val="0"/>
      <w:spacing w:before="60"/>
      <w:jc w:val="center"/>
    </w:pPr>
    <w:rPr>
      <w:rFonts w:ascii="Arial" w:eastAsiaTheme="minorEastAsia" w:hAnsi="Arial" w:cs="Arial"/>
      <w:b/>
      <w:kern w:val="2"/>
      <w:sz w:val="21"/>
      <w:szCs w:val="22"/>
      <w:lang w:val="en-US" w:eastAsia="zh-CN"/>
    </w:rPr>
  </w:style>
  <w:style w:type="character" w:customStyle="1" w:styleId="TANChar">
    <w:name w:val="TAN Char"/>
    <w:link w:val="TAN"/>
    <w:qFormat/>
    <w:locked/>
    <w:rsid w:val="00576746"/>
    <w:rPr>
      <w:rFonts w:ascii="Arial" w:hAnsi="Arial" w:cs="Arial"/>
      <w:kern w:val="2"/>
      <w:sz w:val="18"/>
    </w:rPr>
  </w:style>
  <w:style w:type="paragraph" w:customStyle="1" w:styleId="TAN">
    <w:name w:val="TAN"/>
    <w:basedOn w:val="Normal"/>
    <w:link w:val="TANChar"/>
    <w:qFormat/>
    <w:rsid w:val="00576746"/>
    <w:pPr>
      <w:keepNext/>
      <w:keepLines/>
      <w:widowControl w:val="0"/>
      <w:ind w:left="851" w:hanging="851"/>
      <w:jc w:val="both"/>
    </w:pPr>
    <w:rPr>
      <w:rFonts w:ascii="Arial" w:eastAsiaTheme="minorEastAsia" w:hAnsi="Arial" w:cs="Arial"/>
      <w:kern w:val="2"/>
      <w:sz w:val="18"/>
      <w:szCs w:val="22"/>
      <w:lang w:val="en-US" w:eastAsia="zh-CN"/>
    </w:rPr>
  </w:style>
  <w:style w:type="character" w:customStyle="1" w:styleId="H6Char">
    <w:name w:val="H6 Char"/>
    <w:link w:val="H6"/>
    <w:locked/>
    <w:rsid w:val="00214BE7"/>
    <w:rPr>
      <w:rFonts w:ascii="Arial" w:eastAsia="Times New Roman" w:hAnsi="Arial" w:cs="Arial"/>
      <w:lang w:eastAsia="ja-JP"/>
    </w:rPr>
  </w:style>
  <w:style w:type="paragraph" w:customStyle="1" w:styleId="H6">
    <w:name w:val="H6"/>
    <w:basedOn w:val="Heading5"/>
    <w:next w:val="Normal"/>
    <w:link w:val="H6Char"/>
    <w:rsid w:val="00214BE7"/>
    <w:pPr>
      <w:overflowPunct w:val="0"/>
      <w:autoSpaceDE w:val="0"/>
      <w:autoSpaceDN w:val="0"/>
      <w:adjustRightInd w:val="0"/>
      <w:spacing w:before="120" w:after="180" w:line="240" w:lineRule="auto"/>
      <w:ind w:left="1985" w:hanging="1985"/>
      <w:outlineLvl w:val="9"/>
    </w:pPr>
    <w:rPr>
      <w:rFonts w:ascii="Arial" w:eastAsia="Times New Roman" w:hAnsi="Arial" w:cs="Arial"/>
      <w:b w:val="0"/>
      <w:bCs w:val="0"/>
      <w:sz w:val="22"/>
      <w:szCs w:val="22"/>
      <w:lang w:val="en-US"/>
    </w:rPr>
  </w:style>
  <w:style w:type="character" w:customStyle="1" w:styleId="Heading5Char">
    <w:name w:val="Heading 5 Char"/>
    <w:basedOn w:val="DefaultParagraphFont"/>
    <w:link w:val="Heading5"/>
    <w:uiPriority w:val="9"/>
    <w:semiHidden/>
    <w:rsid w:val="00214BE7"/>
    <w:rPr>
      <w:rFonts w:ascii="Times New Roman" w:eastAsia="MS Gothic" w:hAnsi="Times New Roman" w:cs="Times New Roman"/>
      <w:b/>
      <w:bCs/>
      <w:sz w:val="28"/>
      <w:szCs w:val="28"/>
      <w:lang w:val="en-GB" w:eastAsia="ja-JP"/>
    </w:rPr>
  </w:style>
  <w:style w:type="character" w:styleId="Hyperlink">
    <w:name w:val="Hyperlink"/>
    <w:basedOn w:val="DefaultParagraphFont"/>
    <w:uiPriority w:val="99"/>
    <w:unhideWhenUsed/>
    <w:rsid w:val="0020773D"/>
    <w:rPr>
      <w:color w:val="0563C1" w:themeColor="hyperlink"/>
      <w:u w:val="single"/>
    </w:rPr>
  </w:style>
  <w:style w:type="character" w:styleId="UnresolvedMention">
    <w:name w:val="Unresolved Mention"/>
    <w:basedOn w:val="DefaultParagraphFont"/>
    <w:uiPriority w:val="99"/>
    <w:semiHidden/>
    <w:unhideWhenUsed/>
    <w:rsid w:val="0020773D"/>
    <w:rPr>
      <w:color w:val="605E5C"/>
      <w:shd w:val="clear" w:color="auto" w:fill="E1DFDD"/>
    </w:rPr>
  </w:style>
  <w:style w:type="character" w:customStyle="1" w:styleId="TALChar">
    <w:name w:val="TAL Char"/>
    <w:qFormat/>
    <w:rsid w:val="00644FBE"/>
    <w:rPr>
      <w:rFonts w:ascii="Arial" w:eastAsia="Times New Roman"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76225">
      <w:bodyDiv w:val="1"/>
      <w:marLeft w:val="0"/>
      <w:marRight w:val="0"/>
      <w:marTop w:val="0"/>
      <w:marBottom w:val="0"/>
      <w:divBdr>
        <w:top w:val="none" w:sz="0" w:space="0" w:color="auto"/>
        <w:left w:val="none" w:sz="0" w:space="0" w:color="auto"/>
        <w:bottom w:val="none" w:sz="0" w:space="0" w:color="auto"/>
        <w:right w:val="none" w:sz="0" w:space="0" w:color="auto"/>
      </w:divBdr>
    </w:div>
    <w:div w:id="28146817">
      <w:bodyDiv w:val="1"/>
      <w:marLeft w:val="0"/>
      <w:marRight w:val="0"/>
      <w:marTop w:val="0"/>
      <w:marBottom w:val="0"/>
      <w:divBdr>
        <w:top w:val="none" w:sz="0" w:space="0" w:color="auto"/>
        <w:left w:val="none" w:sz="0" w:space="0" w:color="auto"/>
        <w:bottom w:val="none" w:sz="0" w:space="0" w:color="auto"/>
        <w:right w:val="none" w:sz="0" w:space="0" w:color="auto"/>
      </w:divBdr>
    </w:div>
    <w:div w:id="40633862">
      <w:bodyDiv w:val="1"/>
      <w:marLeft w:val="0"/>
      <w:marRight w:val="0"/>
      <w:marTop w:val="0"/>
      <w:marBottom w:val="0"/>
      <w:divBdr>
        <w:top w:val="none" w:sz="0" w:space="0" w:color="auto"/>
        <w:left w:val="none" w:sz="0" w:space="0" w:color="auto"/>
        <w:bottom w:val="none" w:sz="0" w:space="0" w:color="auto"/>
        <w:right w:val="none" w:sz="0" w:space="0" w:color="auto"/>
      </w:divBdr>
    </w:div>
    <w:div w:id="58679066">
      <w:bodyDiv w:val="1"/>
      <w:marLeft w:val="0"/>
      <w:marRight w:val="0"/>
      <w:marTop w:val="0"/>
      <w:marBottom w:val="0"/>
      <w:divBdr>
        <w:top w:val="none" w:sz="0" w:space="0" w:color="auto"/>
        <w:left w:val="none" w:sz="0" w:space="0" w:color="auto"/>
        <w:bottom w:val="none" w:sz="0" w:space="0" w:color="auto"/>
        <w:right w:val="none" w:sz="0" w:space="0" w:color="auto"/>
      </w:divBdr>
    </w:div>
    <w:div w:id="72557272">
      <w:bodyDiv w:val="1"/>
      <w:marLeft w:val="0"/>
      <w:marRight w:val="0"/>
      <w:marTop w:val="0"/>
      <w:marBottom w:val="0"/>
      <w:divBdr>
        <w:top w:val="none" w:sz="0" w:space="0" w:color="auto"/>
        <w:left w:val="none" w:sz="0" w:space="0" w:color="auto"/>
        <w:bottom w:val="none" w:sz="0" w:space="0" w:color="auto"/>
        <w:right w:val="none" w:sz="0" w:space="0" w:color="auto"/>
      </w:divBdr>
    </w:div>
    <w:div w:id="76446764">
      <w:bodyDiv w:val="1"/>
      <w:marLeft w:val="0"/>
      <w:marRight w:val="0"/>
      <w:marTop w:val="0"/>
      <w:marBottom w:val="0"/>
      <w:divBdr>
        <w:top w:val="none" w:sz="0" w:space="0" w:color="auto"/>
        <w:left w:val="none" w:sz="0" w:space="0" w:color="auto"/>
        <w:bottom w:val="none" w:sz="0" w:space="0" w:color="auto"/>
        <w:right w:val="none" w:sz="0" w:space="0" w:color="auto"/>
      </w:divBdr>
    </w:div>
    <w:div w:id="116799458">
      <w:bodyDiv w:val="1"/>
      <w:marLeft w:val="0"/>
      <w:marRight w:val="0"/>
      <w:marTop w:val="0"/>
      <w:marBottom w:val="0"/>
      <w:divBdr>
        <w:top w:val="none" w:sz="0" w:space="0" w:color="auto"/>
        <w:left w:val="none" w:sz="0" w:space="0" w:color="auto"/>
        <w:bottom w:val="none" w:sz="0" w:space="0" w:color="auto"/>
        <w:right w:val="none" w:sz="0" w:space="0" w:color="auto"/>
      </w:divBdr>
    </w:div>
    <w:div w:id="119416952">
      <w:bodyDiv w:val="1"/>
      <w:marLeft w:val="0"/>
      <w:marRight w:val="0"/>
      <w:marTop w:val="0"/>
      <w:marBottom w:val="0"/>
      <w:divBdr>
        <w:top w:val="none" w:sz="0" w:space="0" w:color="auto"/>
        <w:left w:val="none" w:sz="0" w:space="0" w:color="auto"/>
        <w:bottom w:val="none" w:sz="0" w:space="0" w:color="auto"/>
        <w:right w:val="none" w:sz="0" w:space="0" w:color="auto"/>
      </w:divBdr>
    </w:div>
    <w:div w:id="156578454">
      <w:bodyDiv w:val="1"/>
      <w:marLeft w:val="0"/>
      <w:marRight w:val="0"/>
      <w:marTop w:val="0"/>
      <w:marBottom w:val="0"/>
      <w:divBdr>
        <w:top w:val="none" w:sz="0" w:space="0" w:color="auto"/>
        <w:left w:val="none" w:sz="0" w:space="0" w:color="auto"/>
        <w:bottom w:val="none" w:sz="0" w:space="0" w:color="auto"/>
        <w:right w:val="none" w:sz="0" w:space="0" w:color="auto"/>
      </w:divBdr>
    </w:div>
    <w:div w:id="166671953">
      <w:bodyDiv w:val="1"/>
      <w:marLeft w:val="0"/>
      <w:marRight w:val="0"/>
      <w:marTop w:val="0"/>
      <w:marBottom w:val="0"/>
      <w:divBdr>
        <w:top w:val="none" w:sz="0" w:space="0" w:color="auto"/>
        <w:left w:val="none" w:sz="0" w:space="0" w:color="auto"/>
        <w:bottom w:val="none" w:sz="0" w:space="0" w:color="auto"/>
        <w:right w:val="none" w:sz="0" w:space="0" w:color="auto"/>
      </w:divBdr>
    </w:div>
    <w:div w:id="168258497">
      <w:bodyDiv w:val="1"/>
      <w:marLeft w:val="0"/>
      <w:marRight w:val="0"/>
      <w:marTop w:val="0"/>
      <w:marBottom w:val="0"/>
      <w:divBdr>
        <w:top w:val="none" w:sz="0" w:space="0" w:color="auto"/>
        <w:left w:val="none" w:sz="0" w:space="0" w:color="auto"/>
        <w:bottom w:val="none" w:sz="0" w:space="0" w:color="auto"/>
        <w:right w:val="none" w:sz="0" w:space="0" w:color="auto"/>
      </w:divBdr>
    </w:div>
    <w:div w:id="197088754">
      <w:bodyDiv w:val="1"/>
      <w:marLeft w:val="0"/>
      <w:marRight w:val="0"/>
      <w:marTop w:val="0"/>
      <w:marBottom w:val="0"/>
      <w:divBdr>
        <w:top w:val="none" w:sz="0" w:space="0" w:color="auto"/>
        <w:left w:val="none" w:sz="0" w:space="0" w:color="auto"/>
        <w:bottom w:val="none" w:sz="0" w:space="0" w:color="auto"/>
        <w:right w:val="none" w:sz="0" w:space="0" w:color="auto"/>
      </w:divBdr>
    </w:div>
    <w:div w:id="202451743">
      <w:bodyDiv w:val="1"/>
      <w:marLeft w:val="0"/>
      <w:marRight w:val="0"/>
      <w:marTop w:val="0"/>
      <w:marBottom w:val="0"/>
      <w:divBdr>
        <w:top w:val="none" w:sz="0" w:space="0" w:color="auto"/>
        <w:left w:val="none" w:sz="0" w:space="0" w:color="auto"/>
        <w:bottom w:val="none" w:sz="0" w:space="0" w:color="auto"/>
        <w:right w:val="none" w:sz="0" w:space="0" w:color="auto"/>
      </w:divBdr>
    </w:div>
    <w:div w:id="230387357">
      <w:bodyDiv w:val="1"/>
      <w:marLeft w:val="0"/>
      <w:marRight w:val="0"/>
      <w:marTop w:val="0"/>
      <w:marBottom w:val="0"/>
      <w:divBdr>
        <w:top w:val="none" w:sz="0" w:space="0" w:color="auto"/>
        <w:left w:val="none" w:sz="0" w:space="0" w:color="auto"/>
        <w:bottom w:val="none" w:sz="0" w:space="0" w:color="auto"/>
        <w:right w:val="none" w:sz="0" w:space="0" w:color="auto"/>
      </w:divBdr>
    </w:div>
    <w:div w:id="256719245">
      <w:bodyDiv w:val="1"/>
      <w:marLeft w:val="0"/>
      <w:marRight w:val="0"/>
      <w:marTop w:val="0"/>
      <w:marBottom w:val="0"/>
      <w:divBdr>
        <w:top w:val="none" w:sz="0" w:space="0" w:color="auto"/>
        <w:left w:val="none" w:sz="0" w:space="0" w:color="auto"/>
        <w:bottom w:val="none" w:sz="0" w:space="0" w:color="auto"/>
        <w:right w:val="none" w:sz="0" w:space="0" w:color="auto"/>
      </w:divBdr>
    </w:div>
    <w:div w:id="261765185">
      <w:bodyDiv w:val="1"/>
      <w:marLeft w:val="0"/>
      <w:marRight w:val="0"/>
      <w:marTop w:val="0"/>
      <w:marBottom w:val="0"/>
      <w:divBdr>
        <w:top w:val="none" w:sz="0" w:space="0" w:color="auto"/>
        <w:left w:val="none" w:sz="0" w:space="0" w:color="auto"/>
        <w:bottom w:val="none" w:sz="0" w:space="0" w:color="auto"/>
        <w:right w:val="none" w:sz="0" w:space="0" w:color="auto"/>
      </w:divBdr>
    </w:div>
    <w:div w:id="264189538">
      <w:bodyDiv w:val="1"/>
      <w:marLeft w:val="0"/>
      <w:marRight w:val="0"/>
      <w:marTop w:val="0"/>
      <w:marBottom w:val="0"/>
      <w:divBdr>
        <w:top w:val="none" w:sz="0" w:space="0" w:color="auto"/>
        <w:left w:val="none" w:sz="0" w:space="0" w:color="auto"/>
        <w:bottom w:val="none" w:sz="0" w:space="0" w:color="auto"/>
        <w:right w:val="none" w:sz="0" w:space="0" w:color="auto"/>
      </w:divBdr>
      <w:divsChild>
        <w:div w:id="403380409">
          <w:marLeft w:val="547"/>
          <w:marRight w:val="0"/>
          <w:marTop w:val="0"/>
          <w:marBottom w:val="0"/>
          <w:divBdr>
            <w:top w:val="none" w:sz="0" w:space="0" w:color="auto"/>
            <w:left w:val="none" w:sz="0" w:space="0" w:color="auto"/>
            <w:bottom w:val="none" w:sz="0" w:space="0" w:color="auto"/>
            <w:right w:val="none" w:sz="0" w:space="0" w:color="auto"/>
          </w:divBdr>
        </w:div>
        <w:div w:id="2142258294">
          <w:marLeft w:val="1166"/>
          <w:marRight w:val="0"/>
          <w:marTop w:val="0"/>
          <w:marBottom w:val="0"/>
          <w:divBdr>
            <w:top w:val="none" w:sz="0" w:space="0" w:color="auto"/>
            <w:left w:val="none" w:sz="0" w:space="0" w:color="auto"/>
            <w:bottom w:val="none" w:sz="0" w:space="0" w:color="auto"/>
            <w:right w:val="none" w:sz="0" w:space="0" w:color="auto"/>
          </w:divBdr>
        </w:div>
      </w:divsChild>
    </w:div>
    <w:div w:id="272909625">
      <w:bodyDiv w:val="1"/>
      <w:marLeft w:val="0"/>
      <w:marRight w:val="0"/>
      <w:marTop w:val="0"/>
      <w:marBottom w:val="0"/>
      <w:divBdr>
        <w:top w:val="none" w:sz="0" w:space="0" w:color="auto"/>
        <w:left w:val="none" w:sz="0" w:space="0" w:color="auto"/>
        <w:bottom w:val="none" w:sz="0" w:space="0" w:color="auto"/>
        <w:right w:val="none" w:sz="0" w:space="0" w:color="auto"/>
      </w:divBdr>
    </w:div>
    <w:div w:id="275216085">
      <w:bodyDiv w:val="1"/>
      <w:marLeft w:val="0"/>
      <w:marRight w:val="0"/>
      <w:marTop w:val="0"/>
      <w:marBottom w:val="0"/>
      <w:divBdr>
        <w:top w:val="none" w:sz="0" w:space="0" w:color="auto"/>
        <w:left w:val="none" w:sz="0" w:space="0" w:color="auto"/>
        <w:bottom w:val="none" w:sz="0" w:space="0" w:color="auto"/>
        <w:right w:val="none" w:sz="0" w:space="0" w:color="auto"/>
      </w:divBdr>
    </w:div>
    <w:div w:id="276181343">
      <w:bodyDiv w:val="1"/>
      <w:marLeft w:val="0"/>
      <w:marRight w:val="0"/>
      <w:marTop w:val="0"/>
      <w:marBottom w:val="0"/>
      <w:divBdr>
        <w:top w:val="none" w:sz="0" w:space="0" w:color="auto"/>
        <w:left w:val="none" w:sz="0" w:space="0" w:color="auto"/>
        <w:bottom w:val="none" w:sz="0" w:space="0" w:color="auto"/>
        <w:right w:val="none" w:sz="0" w:space="0" w:color="auto"/>
      </w:divBdr>
    </w:div>
    <w:div w:id="286930959">
      <w:bodyDiv w:val="1"/>
      <w:marLeft w:val="0"/>
      <w:marRight w:val="0"/>
      <w:marTop w:val="0"/>
      <w:marBottom w:val="0"/>
      <w:divBdr>
        <w:top w:val="none" w:sz="0" w:space="0" w:color="auto"/>
        <w:left w:val="none" w:sz="0" w:space="0" w:color="auto"/>
        <w:bottom w:val="none" w:sz="0" w:space="0" w:color="auto"/>
        <w:right w:val="none" w:sz="0" w:space="0" w:color="auto"/>
      </w:divBdr>
    </w:div>
    <w:div w:id="320159090">
      <w:bodyDiv w:val="1"/>
      <w:marLeft w:val="0"/>
      <w:marRight w:val="0"/>
      <w:marTop w:val="0"/>
      <w:marBottom w:val="0"/>
      <w:divBdr>
        <w:top w:val="none" w:sz="0" w:space="0" w:color="auto"/>
        <w:left w:val="none" w:sz="0" w:space="0" w:color="auto"/>
        <w:bottom w:val="none" w:sz="0" w:space="0" w:color="auto"/>
        <w:right w:val="none" w:sz="0" w:space="0" w:color="auto"/>
      </w:divBdr>
    </w:div>
    <w:div w:id="329724545">
      <w:bodyDiv w:val="1"/>
      <w:marLeft w:val="0"/>
      <w:marRight w:val="0"/>
      <w:marTop w:val="0"/>
      <w:marBottom w:val="0"/>
      <w:divBdr>
        <w:top w:val="none" w:sz="0" w:space="0" w:color="auto"/>
        <w:left w:val="none" w:sz="0" w:space="0" w:color="auto"/>
        <w:bottom w:val="none" w:sz="0" w:space="0" w:color="auto"/>
        <w:right w:val="none" w:sz="0" w:space="0" w:color="auto"/>
      </w:divBdr>
    </w:div>
    <w:div w:id="342975025">
      <w:bodyDiv w:val="1"/>
      <w:marLeft w:val="0"/>
      <w:marRight w:val="0"/>
      <w:marTop w:val="0"/>
      <w:marBottom w:val="0"/>
      <w:divBdr>
        <w:top w:val="none" w:sz="0" w:space="0" w:color="auto"/>
        <w:left w:val="none" w:sz="0" w:space="0" w:color="auto"/>
        <w:bottom w:val="none" w:sz="0" w:space="0" w:color="auto"/>
        <w:right w:val="none" w:sz="0" w:space="0" w:color="auto"/>
      </w:divBdr>
    </w:div>
    <w:div w:id="368726734">
      <w:bodyDiv w:val="1"/>
      <w:marLeft w:val="0"/>
      <w:marRight w:val="0"/>
      <w:marTop w:val="0"/>
      <w:marBottom w:val="0"/>
      <w:divBdr>
        <w:top w:val="none" w:sz="0" w:space="0" w:color="auto"/>
        <w:left w:val="none" w:sz="0" w:space="0" w:color="auto"/>
        <w:bottom w:val="none" w:sz="0" w:space="0" w:color="auto"/>
        <w:right w:val="none" w:sz="0" w:space="0" w:color="auto"/>
      </w:divBdr>
    </w:div>
    <w:div w:id="400257932">
      <w:bodyDiv w:val="1"/>
      <w:marLeft w:val="0"/>
      <w:marRight w:val="0"/>
      <w:marTop w:val="0"/>
      <w:marBottom w:val="0"/>
      <w:divBdr>
        <w:top w:val="none" w:sz="0" w:space="0" w:color="auto"/>
        <w:left w:val="none" w:sz="0" w:space="0" w:color="auto"/>
        <w:bottom w:val="none" w:sz="0" w:space="0" w:color="auto"/>
        <w:right w:val="none" w:sz="0" w:space="0" w:color="auto"/>
      </w:divBdr>
    </w:div>
    <w:div w:id="402722141">
      <w:bodyDiv w:val="1"/>
      <w:marLeft w:val="0"/>
      <w:marRight w:val="0"/>
      <w:marTop w:val="0"/>
      <w:marBottom w:val="0"/>
      <w:divBdr>
        <w:top w:val="none" w:sz="0" w:space="0" w:color="auto"/>
        <w:left w:val="none" w:sz="0" w:space="0" w:color="auto"/>
        <w:bottom w:val="none" w:sz="0" w:space="0" w:color="auto"/>
        <w:right w:val="none" w:sz="0" w:space="0" w:color="auto"/>
      </w:divBdr>
    </w:div>
    <w:div w:id="414015058">
      <w:bodyDiv w:val="1"/>
      <w:marLeft w:val="0"/>
      <w:marRight w:val="0"/>
      <w:marTop w:val="0"/>
      <w:marBottom w:val="0"/>
      <w:divBdr>
        <w:top w:val="none" w:sz="0" w:space="0" w:color="auto"/>
        <w:left w:val="none" w:sz="0" w:space="0" w:color="auto"/>
        <w:bottom w:val="none" w:sz="0" w:space="0" w:color="auto"/>
        <w:right w:val="none" w:sz="0" w:space="0" w:color="auto"/>
      </w:divBdr>
    </w:div>
    <w:div w:id="416903751">
      <w:bodyDiv w:val="1"/>
      <w:marLeft w:val="0"/>
      <w:marRight w:val="0"/>
      <w:marTop w:val="0"/>
      <w:marBottom w:val="0"/>
      <w:divBdr>
        <w:top w:val="none" w:sz="0" w:space="0" w:color="auto"/>
        <w:left w:val="none" w:sz="0" w:space="0" w:color="auto"/>
        <w:bottom w:val="none" w:sz="0" w:space="0" w:color="auto"/>
        <w:right w:val="none" w:sz="0" w:space="0" w:color="auto"/>
      </w:divBdr>
    </w:div>
    <w:div w:id="437869167">
      <w:bodyDiv w:val="1"/>
      <w:marLeft w:val="0"/>
      <w:marRight w:val="0"/>
      <w:marTop w:val="0"/>
      <w:marBottom w:val="0"/>
      <w:divBdr>
        <w:top w:val="none" w:sz="0" w:space="0" w:color="auto"/>
        <w:left w:val="none" w:sz="0" w:space="0" w:color="auto"/>
        <w:bottom w:val="none" w:sz="0" w:space="0" w:color="auto"/>
        <w:right w:val="none" w:sz="0" w:space="0" w:color="auto"/>
      </w:divBdr>
    </w:div>
    <w:div w:id="469637599">
      <w:bodyDiv w:val="1"/>
      <w:marLeft w:val="0"/>
      <w:marRight w:val="0"/>
      <w:marTop w:val="0"/>
      <w:marBottom w:val="0"/>
      <w:divBdr>
        <w:top w:val="none" w:sz="0" w:space="0" w:color="auto"/>
        <w:left w:val="none" w:sz="0" w:space="0" w:color="auto"/>
        <w:bottom w:val="none" w:sz="0" w:space="0" w:color="auto"/>
        <w:right w:val="none" w:sz="0" w:space="0" w:color="auto"/>
      </w:divBdr>
    </w:div>
    <w:div w:id="475220289">
      <w:bodyDiv w:val="1"/>
      <w:marLeft w:val="0"/>
      <w:marRight w:val="0"/>
      <w:marTop w:val="0"/>
      <w:marBottom w:val="0"/>
      <w:divBdr>
        <w:top w:val="none" w:sz="0" w:space="0" w:color="auto"/>
        <w:left w:val="none" w:sz="0" w:space="0" w:color="auto"/>
        <w:bottom w:val="none" w:sz="0" w:space="0" w:color="auto"/>
        <w:right w:val="none" w:sz="0" w:space="0" w:color="auto"/>
      </w:divBdr>
    </w:div>
    <w:div w:id="475607694">
      <w:bodyDiv w:val="1"/>
      <w:marLeft w:val="0"/>
      <w:marRight w:val="0"/>
      <w:marTop w:val="0"/>
      <w:marBottom w:val="0"/>
      <w:divBdr>
        <w:top w:val="none" w:sz="0" w:space="0" w:color="auto"/>
        <w:left w:val="none" w:sz="0" w:space="0" w:color="auto"/>
        <w:bottom w:val="none" w:sz="0" w:space="0" w:color="auto"/>
        <w:right w:val="none" w:sz="0" w:space="0" w:color="auto"/>
      </w:divBdr>
    </w:div>
    <w:div w:id="477039388">
      <w:bodyDiv w:val="1"/>
      <w:marLeft w:val="0"/>
      <w:marRight w:val="0"/>
      <w:marTop w:val="0"/>
      <w:marBottom w:val="0"/>
      <w:divBdr>
        <w:top w:val="none" w:sz="0" w:space="0" w:color="auto"/>
        <w:left w:val="none" w:sz="0" w:space="0" w:color="auto"/>
        <w:bottom w:val="none" w:sz="0" w:space="0" w:color="auto"/>
        <w:right w:val="none" w:sz="0" w:space="0" w:color="auto"/>
      </w:divBdr>
    </w:div>
    <w:div w:id="508447294">
      <w:bodyDiv w:val="1"/>
      <w:marLeft w:val="0"/>
      <w:marRight w:val="0"/>
      <w:marTop w:val="0"/>
      <w:marBottom w:val="0"/>
      <w:divBdr>
        <w:top w:val="none" w:sz="0" w:space="0" w:color="auto"/>
        <w:left w:val="none" w:sz="0" w:space="0" w:color="auto"/>
        <w:bottom w:val="none" w:sz="0" w:space="0" w:color="auto"/>
        <w:right w:val="none" w:sz="0" w:space="0" w:color="auto"/>
      </w:divBdr>
      <w:divsChild>
        <w:div w:id="1510364774">
          <w:marLeft w:val="0"/>
          <w:marRight w:val="0"/>
          <w:marTop w:val="0"/>
          <w:marBottom w:val="0"/>
          <w:divBdr>
            <w:top w:val="none" w:sz="0" w:space="0" w:color="auto"/>
            <w:left w:val="none" w:sz="0" w:space="0" w:color="auto"/>
            <w:bottom w:val="none" w:sz="0" w:space="0" w:color="auto"/>
            <w:right w:val="none" w:sz="0" w:space="0" w:color="auto"/>
          </w:divBdr>
        </w:div>
      </w:divsChild>
    </w:div>
    <w:div w:id="527988833">
      <w:bodyDiv w:val="1"/>
      <w:marLeft w:val="0"/>
      <w:marRight w:val="0"/>
      <w:marTop w:val="0"/>
      <w:marBottom w:val="0"/>
      <w:divBdr>
        <w:top w:val="none" w:sz="0" w:space="0" w:color="auto"/>
        <w:left w:val="none" w:sz="0" w:space="0" w:color="auto"/>
        <w:bottom w:val="none" w:sz="0" w:space="0" w:color="auto"/>
        <w:right w:val="none" w:sz="0" w:space="0" w:color="auto"/>
      </w:divBdr>
      <w:divsChild>
        <w:div w:id="488405810">
          <w:marLeft w:val="547"/>
          <w:marRight w:val="0"/>
          <w:marTop w:val="0"/>
          <w:marBottom w:val="0"/>
          <w:divBdr>
            <w:top w:val="none" w:sz="0" w:space="0" w:color="auto"/>
            <w:left w:val="none" w:sz="0" w:space="0" w:color="auto"/>
            <w:bottom w:val="none" w:sz="0" w:space="0" w:color="auto"/>
            <w:right w:val="none" w:sz="0" w:space="0" w:color="auto"/>
          </w:divBdr>
        </w:div>
        <w:div w:id="1028064814">
          <w:marLeft w:val="1166"/>
          <w:marRight w:val="0"/>
          <w:marTop w:val="0"/>
          <w:marBottom w:val="0"/>
          <w:divBdr>
            <w:top w:val="none" w:sz="0" w:space="0" w:color="auto"/>
            <w:left w:val="none" w:sz="0" w:space="0" w:color="auto"/>
            <w:bottom w:val="none" w:sz="0" w:space="0" w:color="auto"/>
            <w:right w:val="none" w:sz="0" w:space="0" w:color="auto"/>
          </w:divBdr>
        </w:div>
      </w:divsChild>
    </w:div>
    <w:div w:id="533272888">
      <w:bodyDiv w:val="1"/>
      <w:marLeft w:val="0"/>
      <w:marRight w:val="0"/>
      <w:marTop w:val="0"/>
      <w:marBottom w:val="0"/>
      <w:divBdr>
        <w:top w:val="none" w:sz="0" w:space="0" w:color="auto"/>
        <w:left w:val="none" w:sz="0" w:space="0" w:color="auto"/>
        <w:bottom w:val="none" w:sz="0" w:space="0" w:color="auto"/>
        <w:right w:val="none" w:sz="0" w:space="0" w:color="auto"/>
      </w:divBdr>
    </w:div>
    <w:div w:id="541212594">
      <w:bodyDiv w:val="1"/>
      <w:marLeft w:val="0"/>
      <w:marRight w:val="0"/>
      <w:marTop w:val="0"/>
      <w:marBottom w:val="0"/>
      <w:divBdr>
        <w:top w:val="none" w:sz="0" w:space="0" w:color="auto"/>
        <w:left w:val="none" w:sz="0" w:space="0" w:color="auto"/>
        <w:bottom w:val="none" w:sz="0" w:space="0" w:color="auto"/>
        <w:right w:val="none" w:sz="0" w:space="0" w:color="auto"/>
      </w:divBdr>
      <w:divsChild>
        <w:div w:id="878397079">
          <w:marLeft w:val="0"/>
          <w:marRight w:val="0"/>
          <w:marTop w:val="0"/>
          <w:marBottom w:val="0"/>
          <w:divBdr>
            <w:top w:val="none" w:sz="0" w:space="0" w:color="auto"/>
            <w:left w:val="none" w:sz="0" w:space="0" w:color="auto"/>
            <w:bottom w:val="none" w:sz="0" w:space="0" w:color="auto"/>
            <w:right w:val="none" w:sz="0" w:space="0" w:color="auto"/>
          </w:divBdr>
        </w:div>
      </w:divsChild>
    </w:div>
    <w:div w:id="548608645">
      <w:bodyDiv w:val="1"/>
      <w:marLeft w:val="0"/>
      <w:marRight w:val="0"/>
      <w:marTop w:val="0"/>
      <w:marBottom w:val="0"/>
      <w:divBdr>
        <w:top w:val="none" w:sz="0" w:space="0" w:color="auto"/>
        <w:left w:val="none" w:sz="0" w:space="0" w:color="auto"/>
        <w:bottom w:val="none" w:sz="0" w:space="0" w:color="auto"/>
        <w:right w:val="none" w:sz="0" w:space="0" w:color="auto"/>
      </w:divBdr>
    </w:div>
    <w:div w:id="569075759">
      <w:bodyDiv w:val="1"/>
      <w:marLeft w:val="0"/>
      <w:marRight w:val="0"/>
      <w:marTop w:val="0"/>
      <w:marBottom w:val="0"/>
      <w:divBdr>
        <w:top w:val="none" w:sz="0" w:space="0" w:color="auto"/>
        <w:left w:val="none" w:sz="0" w:space="0" w:color="auto"/>
        <w:bottom w:val="none" w:sz="0" w:space="0" w:color="auto"/>
        <w:right w:val="none" w:sz="0" w:space="0" w:color="auto"/>
      </w:divBdr>
    </w:div>
    <w:div w:id="645359118">
      <w:bodyDiv w:val="1"/>
      <w:marLeft w:val="0"/>
      <w:marRight w:val="0"/>
      <w:marTop w:val="0"/>
      <w:marBottom w:val="0"/>
      <w:divBdr>
        <w:top w:val="none" w:sz="0" w:space="0" w:color="auto"/>
        <w:left w:val="none" w:sz="0" w:space="0" w:color="auto"/>
        <w:bottom w:val="none" w:sz="0" w:space="0" w:color="auto"/>
        <w:right w:val="none" w:sz="0" w:space="0" w:color="auto"/>
      </w:divBdr>
    </w:div>
    <w:div w:id="665594838">
      <w:bodyDiv w:val="1"/>
      <w:marLeft w:val="0"/>
      <w:marRight w:val="0"/>
      <w:marTop w:val="0"/>
      <w:marBottom w:val="0"/>
      <w:divBdr>
        <w:top w:val="none" w:sz="0" w:space="0" w:color="auto"/>
        <w:left w:val="none" w:sz="0" w:space="0" w:color="auto"/>
        <w:bottom w:val="none" w:sz="0" w:space="0" w:color="auto"/>
        <w:right w:val="none" w:sz="0" w:space="0" w:color="auto"/>
      </w:divBdr>
    </w:div>
    <w:div w:id="688679230">
      <w:bodyDiv w:val="1"/>
      <w:marLeft w:val="0"/>
      <w:marRight w:val="0"/>
      <w:marTop w:val="0"/>
      <w:marBottom w:val="0"/>
      <w:divBdr>
        <w:top w:val="none" w:sz="0" w:space="0" w:color="auto"/>
        <w:left w:val="none" w:sz="0" w:space="0" w:color="auto"/>
        <w:bottom w:val="none" w:sz="0" w:space="0" w:color="auto"/>
        <w:right w:val="none" w:sz="0" w:space="0" w:color="auto"/>
      </w:divBdr>
    </w:div>
    <w:div w:id="761757213">
      <w:bodyDiv w:val="1"/>
      <w:marLeft w:val="0"/>
      <w:marRight w:val="0"/>
      <w:marTop w:val="0"/>
      <w:marBottom w:val="0"/>
      <w:divBdr>
        <w:top w:val="none" w:sz="0" w:space="0" w:color="auto"/>
        <w:left w:val="none" w:sz="0" w:space="0" w:color="auto"/>
        <w:bottom w:val="none" w:sz="0" w:space="0" w:color="auto"/>
        <w:right w:val="none" w:sz="0" w:space="0" w:color="auto"/>
      </w:divBdr>
    </w:div>
    <w:div w:id="785077130">
      <w:bodyDiv w:val="1"/>
      <w:marLeft w:val="0"/>
      <w:marRight w:val="0"/>
      <w:marTop w:val="0"/>
      <w:marBottom w:val="0"/>
      <w:divBdr>
        <w:top w:val="none" w:sz="0" w:space="0" w:color="auto"/>
        <w:left w:val="none" w:sz="0" w:space="0" w:color="auto"/>
        <w:bottom w:val="none" w:sz="0" w:space="0" w:color="auto"/>
        <w:right w:val="none" w:sz="0" w:space="0" w:color="auto"/>
      </w:divBdr>
    </w:div>
    <w:div w:id="794100759">
      <w:bodyDiv w:val="1"/>
      <w:marLeft w:val="0"/>
      <w:marRight w:val="0"/>
      <w:marTop w:val="0"/>
      <w:marBottom w:val="0"/>
      <w:divBdr>
        <w:top w:val="none" w:sz="0" w:space="0" w:color="auto"/>
        <w:left w:val="none" w:sz="0" w:space="0" w:color="auto"/>
        <w:bottom w:val="none" w:sz="0" w:space="0" w:color="auto"/>
        <w:right w:val="none" w:sz="0" w:space="0" w:color="auto"/>
      </w:divBdr>
    </w:div>
    <w:div w:id="842554441">
      <w:bodyDiv w:val="1"/>
      <w:marLeft w:val="0"/>
      <w:marRight w:val="0"/>
      <w:marTop w:val="0"/>
      <w:marBottom w:val="0"/>
      <w:divBdr>
        <w:top w:val="none" w:sz="0" w:space="0" w:color="auto"/>
        <w:left w:val="none" w:sz="0" w:space="0" w:color="auto"/>
        <w:bottom w:val="none" w:sz="0" w:space="0" w:color="auto"/>
        <w:right w:val="none" w:sz="0" w:space="0" w:color="auto"/>
      </w:divBdr>
      <w:divsChild>
        <w:div w:id="1167984208">
          <w:marLeft w:val="533"/>
          <w:marRight w:val="0"/>
          <w:marTop w:val="0"/>
          <w:marBottom w:val="0"/>
          <w:divBdr>
            <w:top w:val="none" w:sz="0" w:space="0" w:color="auto"/>
            <w:left w:val="none" w:sz="0" w:space="0" w:color="auto"/>
            <w:bottom w:val="none" w:sz="0" w:space="0" w:color="auto"/>
            <w:right w:val="none" w:sz="0" w:space="0" w:color="auto"/>
          </w:divBdr>
        </w:div>
      </w:divsChild>
    </w:div>
    <w:div w:id="858275271">
      <w:bodyDiv w:val="1"/>
      <w:marLeft w:val="0"/>
      <w:marRight w:val="0"/>
      <w:marTop w:val="0"/>
      <w:marBottom w:val="0"/>
      <w:divBdr>
        <w:top w:val="none" w:sz="0" w:space="0" w:color="auto"/>
        <w:left w:val="none" w:sz="0" w:space="0" w:color="auto"/>
        <w:bottom w:val="none" w:sz="0" w:space="0" w:color="auto"/>
        <w:right w:val="none" w:sz="0" w:space="0" w:color="auto"/>
      </w:divBdr>
    </w:div>
    <w:div w:id="863858821">
      <w:bodyDiv w:val="1"/>
      <w:marLeft w:val="0"/>
      <w:marRight w:val="0"/>
      <w:marTop w:val="0"/>
      <w:marBottom w:val="0"/>
      <w:divBdr>
        <w:top w:val="none" w:sz="0" w:space="0" w:color="auto"/>
        <w:left w:val="none" w:sz="0" w:space="0" w:color="auto"/>
        <w:bottom w:val="none" w:sz="0" w:space="0" w:color="auto"/>
        <w:right w:val="none" w:sz="0" w:space="0" w:color="auto"/>
      </w:divBdr>
    </w:div>
    <w:div w:id="869757556">
      <w:bodyDiv w:val="1"/>
      <w:marLeft w:val="0"/>
      <w:marRight w:val="0"/>
      <w:marTop w:val="0"/>
      <w:marBottom w:val="0"/>
      <w:divBdr>
        <w:top w:val="none" w:sz="0" w:space="0" w:color="auto"/>
        <w:left w:val="none" w:sz="0" w:space="0" w:color="auto"/>
        <w:bottom w:val="none" w:sz="0" w:space="0" w:color="auto"/>
        <w:right w:val="none" w:sz="0" w:space="0" w:color="auto"/>
      </w:divBdr>
    </w:div>
    <w:div w:id="882669883">
      <w:bodyDiv w:val="1"/>
      <w:marLeft w:val="0"/>
      <w:marRight w:val="0"/>
      <w:marTop w:val="0"/>
      <w:marBottom w:val="0"/>
      <w:divBdr>
        <w:top w:val="none" w:sz="0" w:space="0" w:color="auto"/>
        <w:left w:val="none" w:sz="0" w:space="0" w:color="auto"/>
        <w:bottom w:val="none" w:sz="0" w:space="0" w:color="auto"/>
        <w:right w:val="none" w:sz="0" w:space="0" w:color="auto"/>
      </w:divBdr>
    </w:div>
    <w:div w:id="896823400">
      <w:bodyDiv w:val="1"/>
      <w:marLeft w:val="0"/>
      <w:marRight w:val="0"/>
      <w:marTop w:val="0"/>
      <w:marBottom w:val="0"/>
      <w:divBdr>
        <w:top w:val="none" w:sz="0" w:space="0" w:color="auto"/>
        <w:left w:val="none" w:sz="0" w:space="0" w:color="auto"/>
        <w:bottom w:val="none" w:sz="0" w:space="0" w:color="auto"/>
        <w:right w:val="none" w:sz="0" w:space="0" w:color="auto"/>
      </w:divBdr>
    </w:div>
    <w:div w:id="896932787">
      <w:bodyDiv w:val="1"/>
      <w:marLeft w:val="0"/>
      <w:marRight w:val="0"/>
      <w:marTop w:val="0"/>
      <w:marBottom w:val="0"/>
      <w:divBdr>
        <w:top w:val="none" w:sz="0" w:space="0" w:color="auto"/>
        <w:left w:val="none" w:sz="0" w:space="0" w:color="auto"/>
        <w:bottom w:val="none" w:sz="0" w:space="0" w:color="auto"/>
        <w:right w:val="none" w:sz="0" w:space="0" w:color="auto"/>
      </w:divBdr>
      <w:divsChild>
        <w:div w:id="2063021169">
          <w:marLeft w:val="547"/>
          <w:marRight w:val="0"/>
          <w:marTop w:val="0"/>
          <w:marBottom w:val="0"/>
          <w:divBdr>
            <w:top w:val="none" w:sz="0" w:space="0" w:color="auto"/>
            <w:left w:val="none" w:sz="0" w:space="0" w:color="auto"/>
            <w:bottom w:val="none" w:sz="0" w:space="0" w:color="auto"/>
            <w:right w:val="none" w:sz="0" w:space="0" w:color="auto"/>
          </w:divBdr>
        </w:div>
        <w:div w:id="1620182945">
          <w:marLeft w:val="547"/>
          <w:marRight w:val="0"/>
          <w:marTop w:val="0"/>
          <w:marBottom w:val="180"/>
          <w:divBdr>
            <w:top w:val="none" w:sz="0" w:space="0" w:color="auto"/>
            <w:left w:val="none" w:sz="0" w:space="0" w:color="auto"/>
            <w:bottom w:val="none" w:sz="0" w:space="0" w:color="auto"/>
            <w:right w:val="none" w:sz="0" w:space="0" w:color="auto"/>
          </w:divBdr>
        </w:div>
      </w:divsChild>
    </w:div>
    <w:div w:id="970669846">
      <w:bodyDiv w:val="1"/>
      <w:marLeft w:val="0"/>
      <w:marRight w:val="0"/>
      <w:marTop w:val="0"/>
      <w:marBottom w:val="0"/>
      <w:divBdr>
        <w:top w:val="none" w:sz="0" w:space="0" w:color="auto"/>
        <w:left w:val="none" w:sz="0" w:space="0" w:color="auto"/>
        <w:bottom w:val="none" w:sz="0" w:space="0" w:color="auto"/>
        <w:right w:val="none" w:sz="0" w:space="0" w:color="auto"/>
      </w:divBdr>
    </w:div>
    <w:div w:id="991761258">
      <w:bodyDiv w:val="1"/>
      <w:marLeft w:val="0"/>
      <w:marRight w:val="0"/>
      <w:marTop w:val="0"/>
      <w:marBottom w:val="0"/>
      <w:divBdr>
        <w:top w:val="none" w:sz="0" w:space="0" w:color="auto"/>
        <w:left w:val="none" w:sz="0" w:space="0" w:color="auto"/>
        <w:bottom w:val="none" w:sz="0" w:space="0" w:color="auto"/>
        <w:right w:val="none" w:sz="0" w:space="0" w:color="auto"/>
      </w:divBdr>
      <w:divsChild>
        <w:div w:id="476653826">
          <w:marLeft w:val="446"/>
          <w:marRight w:val="0"/>
          <w:marTop w:val="0"/>
          <w:marBottom w:val="0"/>
          <w:divBdr>
            <w:top w:val="none" w:sz="0" w:space="0" w:color="auto"/>
            <w:left w:val="none" w:sz="0" w:space="0" w:color="auto"/>
            <w:bottom w:val="none" w:sz="0" w:space="0" w:color="auto"/>
            <w:right w:val="none" w:sz="0" w:space="0" w:color="auto"/>
          </w:divBdr>
        </w:div>
      </w:divsChild>
    </w:div>
    <w:div w:id="999117562">
      <w:bodyDiv w:val="1"/>
      <w:marLeft w:val="0"/>
      <w:marRight w:val="0"/>
      <w:marTop w:val="0"/>
      <w:marBottom w:val="0"/>
      <w:divBdr>
        <w:top w:val="none" w:sz="0" w:space="0" w:color="auto"/>
        <w:left w:val="none" w:sz="0" w:space="0" w:color="auto"/>
        <w:bottom w:val="none" w:sz="0" w:space="0" w:color="auto"/>
        <w:right w:val="none" w:sz="0" w:space="0" w:color="auto"/>
      </w:divBdr>
    </w:div>
    <w:div w:id="1004823660">
      <w:bodyDiv w:val="1"/>
      <w:marLeft w:val="0"/>
      <w:marRight w:val="0"/>
      <w:marTop w:val="0"/>
      <w:marBottom w:val="0"/>
      <w:divBdr>
        <w:top w:val="none" w:sz="0" w:space="0" w:color="auto"/>
        <w:left w:val="none" w:sz="0" w:space="0" w:color="auto"/>
        <w:bottom w:val="none" w:sz="0" w:space="0" w:color="auto"/>
        <w:right w:val="none" w:sz="0" w:space="0" w:color="auto"/>
      </w:divBdr>
    </w:div>
    <w:div w:id="1020931765">
      <w:bodyDiv w:val="1"/>
      <w:marLeft w:val="0"/>
      <w:marRight w:val="0"/>
      <w:marTop w:val="0"/>
      <w:marBottom w:val="0"/>
      <w:divBdr>
        <w:top w:val="none" w:sz="0" w:space="0" w:color="auto"/>
        <w:left w:val="none" w:sz="0" w:space="0" w:color="auto"/>
        <w:bottom w:val="none" w:sz="0" w:space="0" w:color="auto"/>
        <w:right w:val="none" w:sz="0" w:space="0" w:color="auto"/>
      </w:divBdr>
    </w:div>
    <w:div w:id="1045103447">
      <w:bodyDiv w:val="1"/>
      <w:marLeft w:val="0"/>
      <w:marRight w:val="0"/>
      <w:marTop w:val="0"/>
      <w:marBottom w:val="0"/>
      <w:divBdr>
        <w:top w:val="none" w:sz="0" w:space="0" w:color="auto"/>
        <w:left w:val="none" w:sz="0" w:space="0" w:color="auto"/>
        <w:bottom w:val="none" w:sz="0" w:space="0" w:color="auto"/>
        <w:right w:val="none" w:sz="0" w:space="0" w:color="auto"/>
      </w:divBdr>
    </w:div>
    <w:div w:id="1071460258">
      <w:bodyDiv w:val="1"/>
      <w:marLeft w:val="0"/>
      <w:marRight w:val="0"/>
      <w:marTop w:val="0"/>
      <w:marBottom w:val="0"/>
      <w:divBdr>
        <w:top w:val="none" w:sz="0" w:space="0" w:color="auto"/>
        <w:left w:val="none" w:sz="0" w:space="0" w:color="auto"/>
        <w:bottom w:val="none" w:sz="0" w:space="0" w:color="auto"/>
        <w:right w:val="none" w:sz="0" w:space="0" w:color="auto"/>
      </w:divBdr>
    </w:div>
    <w:div w:id="1096096828">
      <w:bodyDiv w:val="1"/>
      <w:marLeft w:val="0"/>
      <w:marRight w:val="0"/>
      <w:marTop w:val="0"/>
      <w:marBottom w:val="0"/>
      <w:divBdr>
        <w:top w:val="none" w:sz="0" w:space="0" w:color="auto"/>
        <w:left w:val="none" w:sz="0" w:space="0" w:color="auto"/>
        <w:bottom w:val="none" w:sz="0" w:space="0" w:color="auto"/>
        <w:right w:val="none" w:sz="0" w:space="0" w:color="auto"/>
      </w:divBdr>
    </w:div>
    <w:div w:id="1119715076">
      <w:bodyDiv w:val="1"/>
      <w:marLeft w:val="0"/>
      <w:marRight w:val="0"/>
      <w:marTop w:val="0"/>
      <w:marBottom w:val="0"/>
      <w:divBdr>
        <w:top w:val="none" w:sz="0" w:space="0" w:color="auto"/>
        <w:left w:val="none" w:sz="0" w:space="0" w:color="auto"/>
        <w:bottom w:val="none" w:sz="0" w:space="0" w:color="auto"/>
        <w:right w:val="none" w:sz="0" w:space="0" w:color="auto"/>
      </w:divBdr>
    </w:div>
    <w:div w:id="1124540911">
      <w:bodyDiv w:val="1"/>
      <w:marLeft w:val="0"/>
      <w:marRight w:val="0"/>
      <w:marTop w:val="0"/>
      <w:marBottom w:val="0"/>
      <w:divBdr>
        <w:top w:val="none" w:sz="0" w:space="0" w:color="auto"/>
        <w:left w:val="none" w:sz="0" w:space="0" w:color="auto"/>
        <w:bottom w:val="none" w:sz="0" w:space="0" w:color="auto"/>
        <w:right w:val="none" w:sz="0" w:space="0" w:color="auto"/>
      </w:divBdr>
    </w:div>
    <w:div w:id="1128663237">
      <w:bodyDiv w:val="1"/>
      <w:marLeft w:val="0"/>
      <w:marRight w:val="0"/>
      <w:marTop w:val="0"/>
      <w:marBottom w:val="0"/>
      <w:divBdr>
        <w:top w:val="none" w:sz="0" w:space="0" w:color="auto"/>
        <w:left w:val="none" w:sz="0" w:space="0" w:color="auto"/>
        <w:bottom w:val="none" w:sz="0" w:space="0" w:color="auto"/>
        <w:right w:val="none" w:sz="0" w:space="0" w:color="auto"/>
      </w:divBdr>
    </w:div>
    <w:div w:id="1141072522">
      <w:bodyDiv w:val="1"/>
      <w:marLeft w:val="0"/>
      <w:marRight w:val="0"/>
      <w:marTop w:val="0"/>
      <w:marBottom w:val="0"/>
      <w:divBdr>
        <w:top w:val="none" w:sz="0" w:space="0" w:color="auto"/>
        <w:left w:val="none" w:sz="0" w:space="0" w:color="auto"/>
        <w:bottom w:val="none" w:sz="0" w:space="0" w:color="auto"/>
        <w:right w:val="none" w:sz="0" w:space="0" w:color="auto"/>
      </w:divBdr>
    </w:div>
    <w:div w:id="1190294340">
      <w:bodyDiv w:val="1"/>
      <w:marLeft w:val="0"/>
      <w:marRight w:val="0"/>
      <w:marTop w:val="0"/>
      <w:marBottom w:val="0"/>
      <w:divBdr>
        <w:top w:val="none" w:sz="0" w:space="0" w:color="auto"/>
        <w:left w:val="none" w:sz="0" w:space="0" w:color="auto"/>
        <w:bottom w:val="none" w:sz="0" w:space="0" w:color="auto"/>
        <w:right w:val="none" w:sz="0" w:space="0" w:color="auto"/>
      </w:divBdr>
    </w:div>
    <w:div w:id="1241910504">
      <w:bodyDiv w:val="1"/>
      <w:marLeft w:val="0"/>
      <w:marRight w:val="0"/>
      <w:marTop w:val="0"/>
      <w:marBottom w:val="0"/>
      <w:divBdr>
        <w:top w:val="none" w:sz="0" w:space="0" w:color="auto"/>
        <w:left w:val="none" w:sz="0" w:space="0" w:color="auto"/>
        <w:bottom w:val="none" w:sz="0" w:space="0" w:color="auto"/>
        <w:right w:val="none" w:sz="0" w:space="0" w:color="auto"/>
      </w:divBdr>
    </w:div>
    <w:div w:id="1262644472">
      <w:bodyDiv w:val="1"/>
      <w:marLeft w:val="0"/>
      <w:marRight w:val="0"/>
      <w:marTop w:val="0"/>
      <w:marBottom w:val="0"/>
      <w:divBdr>
        <w:top w:val="none" w:sz="0" w:space="0" w:color="auto"/>
        <w:left w:val="none" w:sz="0" w:space="0" w:color="auto"/>
        <w:bottom w:val="none" w:sz="0" w:space="0" w:color="auto"/>
        <w:right w:val="none" w:sz="0" w:space="0" w:color="auto"/>
      </w:divBdr>
    </w:div>
    <w:div w:id="1270167152">
      <w:bodyDiv w:val="1"/>
      <w:marLeft w:val="0"/>
      <w:marRight w:val="0"/>
      <w:marTop w:val="0"/>
      <w:marBottom w:val="0"/>
      <w:divBdr>
        <w:top w:val="none" w:sz="0" w:space="0" w:color="auto"/>
        <w:left w:val="none" w:sz="0" w:space="0" w:color="auto"/>
        <w:bottom w:val="none" w:sz="0" w:space="0" w:color="auto"/>
        <w:right w:val="none" w:sz="0" w:space="0" w:color="auto"/>
      </w:divBdr>
      <w:divsChild>
        <w:div w:id="1297688427">
          <w:marLeft w:val="1267"/>
          <w:marRight w:val="0"/>
          <w:marTop w:val="180"/>
          <w:marBottom w:val="0"/>
          <w:divBdr>
            <w:top w:val="none" w:sz="0" w:space="0" w:color="auto"/>
            <w:left w:val="none" w:sz="0" w:space="0" w:color="auto"/>
            <w:bottom w:val="none" w:sz="0" w:space="0" w:color="auto"/>
            <w:right w:val="none" w:sz="0" w:space="0" w:color="auto"/>
          </w:divBdr>
        </w:div>
      </w:divsChild>
    </w:div>
    <w:div w:id="1281574367">
      <w:bodyDiv w:val="1"/>
      <w:marLeft w:val="0"/>
      <w:marRight w:val="0"/>
      <w:marTop w:val="0"/>
      <w:marBottom w:val="0"/>
      <w:divBdr>
        <w:top w:val="none" w:sz="0" w:space="0" w:color="auto"/>
        <w:left w:val="none" w:sz="0" w:space="0" w:color="auto"/>
        <w:bottom w:val="none" w:sz="0" w:space="0" w:color="auto"/>
        <w:right w:val="none" w:sz="0" w:space="0" w:color="auto"/>
      </w:divBdr>
    </w:div>
    <w:div w:id="1289697920">
      <w:bodyDiv w:val="1"/>
      <w:marLeft w:val="0"/>
      <w:marRight w:val="0"/>
      <w:marTop w:val="0"/>
      <w:marBottom w:val="0"/>
      <w:divBdr>
        <w:top w:val="none" w:sz="0" w:space="0" w:color="auto"/>
        <w:left w:val="none" w:sz="0" w:space="0" w:color="auto"/>
        <w:bottom w:val="none" w:sz="0" w:space="0" w:color="auto"/>
        <w:right w:val="none" w:sz="0" w:space="0" w:color="auto"/>
      </w:divBdr>
    </w:div>
    <w:div w:id="1323775833">
      <w:bodyDiv w:val="1"/>
      <w:marLeft w:val="0"/>
      <w:marRight w:val="0"/>
      <w:marTop w:val="0"/>
      <w:marBottom w:val="0"/>
      <w:divBdr>
        <w:top w:val="none" w:sz="0" w:space="0" w:color="auto"/>
        <w:left w:val="none" w:sz="0" w:space="0" w:color="auto"/>
        <w:bottom w:val="none" w:sz="0" w:space="0" w:color="auto"/>
        <w:right w:val="none" w:sz="0" w:space="0" w:color="auto"/>
      </w:divBdr>
    </w:div>
    <w:div w:id="1324235469">
      <w:bodyDiv w:val="1"/>
      <w:marLeft w:val="0"/>
      <w:marRight w:val="0"/>
      <w:marTop w:val="0"/>
      <w:marBottom w:val="0"/>
      <w:divBdr>
        <w:top w:val="none" w:sz="0" w:space="0" w:color="auto"/>
        <w:left w:val="none" w:sz="0" w:space="0" w:color="auto"/>
        <w:bottom w:val="none" w:sz="0" w:space="0" w:color="auto"/>
        <w:right w:val="none" w:sz="0" w:space="0" w:color="auto"/>
      </w:divBdr>
    </w:div>
    <w:div w:id="1327905771">
      <w:bodyDiv w:val="1"/>
      <w:marLeft w:val="0"/>
      <w:marRight w:val="0"/>
      <w:marTop w:val="0"/>
      <w:marBottom w:val="0"/>
      <w:divBdr>
        <w:top w:val="none" w:sz="0" w:space="0" w:color="auto"/>
        <w:left w:val="none" w:sz="0" w:space="0" w:color="auto"/>
        <w:bottom w:val="none" w:sz="0" w:space="0" w:color="auto"/>
        <w:right w:val="none" w:sz="0" w:space="0" w:color="auto"/>
      </w:divBdr>
    </w:div>
    <w:div w:id="1332444844">
      <w:bodyDiv w:val="1"/>
      <w:marLeft w:val="0"/>
      <w:marRight w:val="0"/>
      <w:marTop w:val="0"/>
      <w:marBottom w:val="0"/>
      <w:divBdr>
        <w:top w:val="none" w:sz="0" w:space="0" w:color="auto"/>
        <w:left w:val="none" w:sz="0" w:space="0" w:color="auto"/>
        <w:bottom w:val="none" w:sz="0" w:space="0" w:color="auto"/>
        <w:right w:val="none" w:sz="0" w:space="0" w:color="auto"/>
      </w:divBdr>
    </w:div>
    <w:div w:id="1333142844">
      <w:bodyDiv w:val="1"/>
      <w:marLeft w:val="0"/>
      <w:marRight w:val="0"/>
      <w:marTop w:val="0"/>
      <w:marBottom w:val="0"/>
      <w:divBdr>
        <w:top w:val="none" w:sz="0" w:space="0" w:color="auto"/>
        <w:left w:val="none" w:sz="0" w:space="0" w:color="auto"/>
        <w:bottom w:val="none" w:sz="0" w:space="0" w:color="auto"/>
        <w:right w:val="none" w:sz="0" w:space="0" w:color="auto"/>
      </w:divBdr>
      <w:divsChild>
        <w:div w:id="419714996">
          <w:marLeft w:val="446"/>
          <w:marRight w:val="0"/>
          <w:marTop w:val="0"/>
          <w:marBottom w:val="0"/>
          <w:divBdr>
            <w:top w:val="none" w:sz="0" w:space="0" w:color="auto"/>
            <w:left w:val="none" w:sz="0" w:space="0" w:color="auto"/>
            <w:bottom w:val="none" w:sz="0" w:space="0" w:color="auto"/>
            <w:right w:val="none" w:sz="0" w:space="0" w:color="auto"/>
          </w:divBdr>
        </w:div>
        <w:div w:id="588973312">
          <w:marLeft w:val="446"/>
          <w:marRight w:val="0"/>
          <w:marTop w:val="0"/>
          <w:marBottom w:val="0"/>
          <w:divBdr>
            <w:top w:val="none" w:sz="0" w:space="0" w:color="auto"/>
            <w:left w:val="none" w:sz="0" w:space="0" w:color="auto"/>
            <w:bottom w:val="none" w:sz="0" w:space="0" w:color="auto"/>
            <w:right w:val="none" w:sz="0" w:space="0" w:color="auto"/>
          </w:divBdr>
        </w:div>
      </w:divsChild>
    </w:div>
    <w:div w:id="1360739540">
      <w:bodyDiv w:val="1"/>
      <w:marLeft w:val="0"/>
      <w:marRight w:val="0"/>
      <w:marTop w:val="0"/>
      <w:marBottom w:val="0"/>
      <w:divBdr>
        <w:top w:val="none" w:sz="0" w:space="0" w:color="auto"/>
        <w:left w:val="none" w:sz="0" w:space="0" w:color="auto"/>
        <w:bottom w:val="none" w:sz="0" w:space="0" w:color="auto"/>
        <w:right w:val="none" w:sz="0" w:space="0" w:color="auto"/>
      </w:divBdr>
    </w:div>
    <w:div w:id="1388799379">
      <w:bodyDiv w:val="1"/>
      <w:marLeft w:val="0"/>
      <w:marRight w:val="0"/>
      <w:marTop w:val="0"/>
      <w:marBottom w:val="0"/>
      <w:divBdr>
        <w:top w:val="none" w:sz="0" w:space="0" w:color="auto"/>
        <w:left w:val="none" w:sz="0" w:space="0" w:color="auto"/>
        <w:bottom w:val="none" w:sz="0" w:space="0" w:color="auto"/>
        <w:right w:val="none" w:sz="0" w:space="0" w:color="auto"/>
      </w:divBdr>
    </w:div>
    <w:div w:id="1400975439">
      <w:bodyDiv w:val="1"/>
      <w:marLeft w:val="0"/>
      <w:marRight w:val="0"/>
      <w:marTop w:val="0"/>
      <w:marBottom w:val="0"/>
      <w:divBdr>
        <w:top w:val="none" w:sz="0" w:space="0" w:color="auto"/>
        <w:left w:val="none" w:sz="0" w:space="0" w:color="auto"/>
        <w:bottom w:val="none" w:sz="0" w:space="0" w:color="auto"/>
        <w:right w:val="none" w:sz="0" w:space="0" w:color="auto"/>
      </w:divBdr>
    </w:div>
    <w:div w:id="1418987950">
      <w:bodyDiv w:val="1"/>
      <w:marLeft w:val="0"/>
      <w:marRight w:val="0"/>
      <w:marTop w:val="0"/>
      <w:marBottom w:val="0"/>
      <w:divBdr>
        <w:top w:val="none" w:sz="0" w:space="0" w:color="auto"/>
        <w:left w:val="none" w:sz="0" w:space="0" w:color="auto"/>
        <w:bottom w:val="none" w:sz="0" w:space="0" w:color="auto"/>
        <w:right w:val="none" w:sz="0" w:space="0" w:color="auto"/>
      </w:divBdr>
    </w:div>
    <w:div w:id="1488399083">
      <w:bodyDiv w:val="1"/>
      <w:marLeft w:val="0"/>
      <w:marRight w:val="0"/>
      <w:marTop w:val="0"/>
      <w:marBottom w:val="0"/>
      <w:divBdr>
        <w:top w:val="none" w:sz="0" w:space="0" w:color="auto"/>
        <w:left w:val="none" w:sz="0" w:space="0" w:color="auto"/>
        <w:bottom w:val="none" w:sz="0" w:space="0" w:color="auto"/>
        <w:right w:val="none" w:sz="0" w:space="0" w:color="auto"/>
      </w:divBdr>
    </w:div>
    <w:div w:id="1498962516">
      <w:bodyDiv w:val="1"/>
      <w:marLeft w:val="0"/>
      <w:marRight w:val="0"/>
      <w:marTop w:val="0"/>
      <w:marBottom w:val="0"/>
      <w:divBdr>
        <w:top w:val="none" w:sz="0" w:space="0" w:color="auto"/>
        <w:left w:val="none" w:sz="0" w:space="0" w:color="auto"/>
        <w:bottom w:val="none" w:sz="0" w:space="0" w:color="auto"/>
        <w:right w:val="none" w:sz="0" w:space="0" w:color="auto"/>
      </w:divBdr>
    </w:div>
    <w:div w:id="1511523621">
      <w:bodyDiv w:val="1"/>
      <w:marLeft w:val="0"/>
      <w:marRight w:val="0"/>
      <w:marTop w:val="0"/>
      <w:marBottom w:val="0"/>
      <w:divBdr>
        <w:top w:val="none" w:sz="0" w:space="0" w:color="auto"/>
        <w:left w:val="none" w:sz="0" w:space="0" w:color="auto"/>
        <w:bottom w:val="none" w:sz="0" w:space="0" w:color="auto"/>
        <w:right w:val="none" w:sz="0" w:space="0" w:color="auto"/>
      </w:divBdr>
    </w:div>
    <w:div w:id="1528367774">
      <w:bodyDiv w:val="1"/>
      <w:marLeft w:val="0"/>
      <w:marRight w:val="0"/>
      <w:marTop w:val="0"/>
      <w:marBottom w:val="0"/>
      <w:divBdr>
        <w:top w:val="none" w:sz="0" w:space="0" w:color="auto"/>
        <w:left w:val="none" w:sz="0" w:space="0" w:color="auto"/>
        <w:bottom w:val="none" w:sz="0" w:space="0" w:color="auto"/>
        <w:right w:val="none" w:sz="0" w:space="0" w:color="auto"/>
      </w:divBdr>
    </w:div>
    <w:div w:id="1536498382">
      <w:bodyDiv w:val="1"/>
      <w:marLeft w:val="0"/>
      <w:marRight w:val="0"/>
      <w:marTop w:val="0"/>
      <w:marBottom w:val="0"/>
      <w:divBdr>
        <w:top w:val="none" w:sz="0" w:space="0" w:color="auto"/>
        <w:left w:val="none" w:sz="0" w:space="0" w:color="auto"/>
        <w:bottom w:val="none" w:sz="0" w:space="0" w:color="auto"/>
        <w:right w:val="none" w:sz="0" w:space="0" w:color="auto"/>
      </w:divBdr>
    </w:div>
    <w:div w:id="1575898129">
      <w:bodyDiv w:val="1"/>
      <w:marLeft w:val="0"/>
      <w:marRight w:val="0"/>
      <w:marTop w:val="0"/>
      <w:marBottom w:val="0"/>
      <w:divBdr>
        <w:top w:val="none" w:sz="0" w:space="0" w:color="auto"/>
        <w:left w:val="none" w:sz="0" w:space="0" w:color="auto"/>
        <w:bottom w:val="none" w:sz="0" w:space="0" w:color="auto"/>
        <w:right w:val="none" w:sz="0" w:space="0" w:color="auto"/>
      </w:divBdr>
    </w:div>
    <w:div w:id="1579485882">
      <w:bodyDiv w:val="1"/>
      <w:marLeft w:val="0"/>
      <w:marRight w:val="0"/>
      <w:marTop w:val="0"/>
      <w:marBottom w:val="0"/>
      <w:divBdr>
        <w:top w:val="none" w:sz="0" w:space="0" w:color="auto"/>
        <w:left w:val="none" w:sz="0" w:space="0" w:color="auto"/>
        <w:bottom w:val="none" w:sz="0" w:space="0" w:color="auto"/>
        <w:right w:val="none" w:sz="0" w:space="0" w:color="auto"/>
      </w:divBdr>
    </w:div>
    <w:div w:id="1587418021">
      <w:bodyDiv w:val="1"/>
      <w:marLeft w:val="0"/>
      <w:marRight w:val="0"/>
      <w:marTop w:val="0"/>
      <w:marBottom w:val="0"/>
      <w:divBdr>
        <w:top w:val="none" w:sz="0" w:space="0" w:color="auto"/>
        <w:left w:val="none" w:sz="0" w:space="0" w:color="auto"/>
        <w:bottom w:val="none" w:sz="0" w:space="0" w:color="auto"/>
        <w:right w:val="none" w:sz="0" w:space="0" w:color="auto"/>
      </w:divBdr>
    </w:div>
    <w:div w:id="1606768876">
      <w:bodyDiv w:val="1"/>
      <w:marLeft w:val="0"/>
      <w:marRight w:val="0"/>
      <w:marTop w:val="0"/>
      <w:marBottom w:val="0"/>
      <w:divBdr>
        <w:top w:val="none" w:sz="0" w:space="0" w:color="auto"/>
        <w:left w:val="none" w:sz="0" w:space="0" w:color="auto"/>
        <w:bottom w:val="none" w:sz="0" w:space="0" w:color="auto"/>
        <w:right w:val="none" w:sz="0" w:space="0" w:color="auto"/>
      </w:divBdr>
    </w:div>
    <w:div w:id="1649821381">
      <w:bodyDiv w:val="1"/>
      <w:marLeft w:val="0"/>
      <w:marRight w:val="0"/>
      <w:marTop w:val="0"/>
      <w:marBottom w:val="0"/>
      <w:divBdr>
        <w:top w:val="none" w:sz="0" w:space="0" w:color="auto"/>
        <w:left w:val="none" w:sz="0" w:space="0" w:color="auto"/>
        <w:bottom w:val="none" w:sz="0" w:space="0" w:color="auto"/>
        <w:right w:val="none" w:sz="0" w:space="0" w:color="auto"/>
      </w:divBdr>
    </w:div>
    <w:div w:id="1673676428">
      <w:bodyDiv w:val="1"/>
      <w:marLeft w:val="0"/>
      <w:marRight w:val="0"/>
      <w:marTop w:val="0"/>
      <w:marBottom w:val="0"/>
      <w:divBdr>
        <w:top w:val="none" w:sz="0" w:space="0" w:color="auto"/>
        <w:left w:val="none" w:sz="0" w:space="0" w:color="auto"/>
        <w:bottom w:val="none" w:sz="0" w:space="0" w:color="auto"/>
        <w:right w:val="none" w:sz="0" w:space="0" w:color="auto"/>
      </w:divBdr>
    </w:div>
    <w:div w:id="1675061328">
      <w:bodyDiv w:val="1"/>
      <w:marLeft w:val="0"/>
      <w:marRight w:val="0"/>
      <w:marTop w:val="0"/>
      <w:marBottom w:val="0"/>
      <w:divBdr>
        <w:top w:val="none" w:sz="0" w:space="0" w:color="auto"/>
        <w:left w:val="none" w:sz="0" w:space="0" w:color="auto"/>
        <w:bottom w:val="none" w:sz="0" w:space="0" w:color="auto"/>
        <w:right w:val="none" w:sz="0" w:space="0" w:color="auto"/>
      </w:divBdr>
    </w:div>
    <w:div w:id="1693457350">
      <w:bodyDiv w:val="1"/>
      <w:marLeft w:val="0"/>
      <w:marRight w:val="0"/>
      <w:marTop w:val="0"/>
      <w:marBottom w:val="0"/>
      <w:divBdr>
        <w:top w:val="none" w:sz="0" w:space="0" w:color="auto"/>
        <w:left w:val="none" w:sz="0" w:space="0" w:color="auto"/>
        <w:bottom w:val="none" w:sz="0" w:space="0" w:color="auto"/>
        <w:right w:val="none" w:sz="0" w:space="0" w:color="auto"/>
      </w:divBdr>
    </w:div>
    <w:div w:id="1728457153">
      <w:bodyDiv w:val="1"/>
      <w:marLeft w:val="0"/>
      <w:marRight w:val="0"/>
      <w:marTop w:val="0"/>
      <w:marBottom w:val="0"/>
      <w:divBdr>
        <w:top w:val="none" w:sz="0" w:space="0" w:color="auto"/>
        <w:left w:val="none" w:sz="0" w:space="0" w:color="auto"/>
        <w:bottom w:val="none" w:sz="0" w:space="0" w:color="auto"/>
        <w:right w:val="none" w:sz="0" w:space="0" w:color="auto"/>
      </w:divBdr>
    </w:div>
    <w:div w:id="1737509091">
      <w:bodyDiv w:val="1"/>
      <w:marLeft w:val="0"/>
      <w:marRight w:val="0"/>
      <w:marTop w:val="0"/>
      <w:marBottom w:val="0"/>
      <w:divBdr>
        <w:top w:val="none" w:sz="0" w:space="0" w:color="auto"/>
        <w:left w:val="none" w:sz="0" w:space="0" w:color="auto"/>
        <w:bottom w:val="none" w:sz="0" w:space="0" w:color="auto"/>
        <w:right w:val="none" w:sz="0" w:space="0" w:color="auto"/>
      </w:divBdr>
    </w:div>
    <w:div w:id="1754886807">
      <w:bodyDiv w:val="1"/>
      <w:marLeft w:val="0"/>
      <w:marRight w:val="0"/>
      <w:marTop w:val="0"/>
      <w:marBottom w:val="0"/>
      <w:divBdr>
        <w:top w:val="none" w:sz="0" w:space="0" w:color="auto"/>
        <w:left w:val="none" w:sz="0" w:space="0" w:color="auto"/>
        <w:bottom w:val="none" w:sz="0" w:space="0" w:color="auto"/>
        <w:right w:val="none" w:sz="0" w:space="0" w:color="auto"/>
      </w:divBdr>
    </w:div>
    <w:div w:id="1765108462">
      <w:bodyDiv w:val="1"/>
      <w:marLeft w:val="0"/>
      <w:marRight w:val="0"/>
      <w:marTop w:val="0"/>
      <w:marBottom w:val="0"/>
      <w:divBdr>
        <w:top w:val="none" w:sz="0" w:space="0" w:color="auto"/>
        <w:left w:val="none" w:sz="0" w:space="0" w:color="auto"/>
        <w:bottom w:val="none" w:sz="0" w:space="0" w:color="auto"/>
        <w:right w:val="none" w:sz="0" w:space="0" w:color="auto"/>
      </w:divBdr>
    </w:div>
    <w:div w:id="1765834085">
      <w:bodyDiv w:val="1"/>
      <w:marLeft w:val="0"/>
      <w:marRight w:val="0"/>
      <w:marTop w:val="0"/>
      <w:marBottom w:val="0"/>
      <w:divBdr>
        <w:top w:val="none" w:sz="0" w:space="0" w:color="auto"/>
        <w:left w:val="none" w:sz="0" w:space="0" w:color="auto"/>
        <w:bottom w:val="none" w:sz="0" w:space="0" w:color="auto"/>
        <w:right w:val="none" w:sz="0" w:space="0" w:color="auto"/>
      </w:divBdr>
      <w:divsChild>
        <w:div w:id="604195074">
          <w:marLeft w:val="1267"/>
          <w:marRight w:val="0"/>
          <w:marTop w:val="180"/>
          <w:marBottom w:val="0"/>
          <w:divBdr>
            <w:top w:val="none" w:sz="0" w:space="0" w:color="auto"/>
            <w:left w:val="none" w:sz="0" w:space="0" w:color="auto"/>
            <w:bottom w:val="none" w:sz="0" w:space="0" w:color="auto"/>
            <w:right w:val="none" w:sz="0" w:space="0" w:color="auto"/>
          </w:divBdr>
        </w:div>
      </w:divsChild>
    </w:div>
    <w:div w:id="1888637077">
      <w:bodyDiv w:val="1"/>
      <w:marLeft w:val="0"/>
      <w:marRight w:val="0"/>
      <w:marTop w:val="0"/>
      <w:marBottom w:val="0"/>
      <w:divBdr>
        <w:top w:val="none" w:sz="0" w:space="0" w:color="auto"/>
        <w:left w:val="none" w:sz="0" w:space="0" w:color="auto"/>
        <w:bottom w:val="none" w:sz="0" w:space="0" w:color="auto"/>
        <w:right w:val="none" w:sz="0" w:space="0" w:color="auto"/>
      </w:divBdr>
    </w:div>
    <w:div w:id="1896695080">
      <w:bodyDiv w:val="1"/>
      <w:marLeft w:val="0"/>
      <w:marRight w:val="0"/>
      <w:marTop w:val="0"/>
      <w:marBottom w:val="0"/>
      <w:divBdr>
        <w:top w:val="none" w:sz="0" w:space="0" w:color="auto"/>
        <w:left w:val="none" w:sz="0" w:space="0" w:color="auto"/>
        <w:bottom w:val="none" w:sz="0" w:space="0" w:color="auto"/>
        <w:right w:val="none" w:sz="0" w:space="0" w:color="auto"/>
      </w:divBdr>
    </w:div>
    <w:div w:id="1941571131">
      <w:bodyDiv w:val="1"/>
      <w:marLeft w:val="0"/>
      <w:marRight w:val="0"/>
      <w:marTop w:val="0"/>
      <w:marBottom w:val="0"/>
      <w:divBdr>
        <w:top w:val="none" w:sz="0" w:space="0" w:color="auto"/>
        <w:left w:val="none" w:sz="0" w:space="0" w:color="auto"/>
        <w:bottom w:val="none" w:sz="0" w:space="0" w:color="auto"/>
        <w:right w:val="none" w:sz="0" w:space="0" w:color="auto"/>
      </w:divBdr>
    </w:div>
    <w:div w:id="1967154819">
      <w:bodyDiv w:val="1"/>
      <w:marLeft w:val="0"/>
      <w:marRight w:val="0"/>
      <w:marTop w:val="0"/>
      <w:marBottom w:val="0"/>
      <w:divBdr>
        <w:top w:val="none" w:sz="0" w:space="0" w:color="auto"/>
        <w:left w:val="none" w:sz="0" w:space="0" w:color="auto"/>
        <w:bottom w:val="none" w:sz="0" w:space="0" w:color="auto"/>
        <w:right w:val="none" w:sz="0" w:space="0" w:color="auto"/>
      </w:divBdr>
    </w:div>
    <w:div w:id="2002075599">
      <w:bodyDiv w:val="1"/>
      <w:marLeft w:val="0"/>
      <w:marRight w:val="0"/>
      <w:marTop w:val="0"/>
      <w:marBottom w:val="0"/>
      <w:divBdr>
        <w:top w:val="none" w:sz="0" w:space="0" w:color="auto"/>
        <w:left w:val="none" w:sz="0" w:space="0" w:color="auto"/>
        <w:bottom w:val="none" w:sz="0" w:space="0" w:color="auto"/>
        <w:right w:val="none" w:sz="0" w:space="0" w:color="auto"/>
      </w:divBdr>
    </w:div>
    <w:div w:id="2048405659">
      <w:bodyDiv w:val="1"/>
      <w:marLeft w:val="0"/>
      <w:marRight w:val="0"/>
      <w:marTop w:val="0"/>
      <w:marBottom w:val="0"/>
      <w:divBdr>
        <w:top w:val="none" w:sz="0" w:space="0" w:color="auto"/>
        <w:left w:val="none" w:sz="0" w:space="0" w:color="auto"/>
        <w:bottom w:val="none" w:sz="0" w:space="0" w:color="auto"/>
        <w:right w:val="none" w:sz="0" w:space="0" w:color="auto"/>
      </w:divBdr>
    </w:div>
    <w:div w:id="2049602472">
      <w:bodyDiv w:val="1"/>
      <w:marLeft w:val="0"/>
      <w:marRight w:val="0"/>
      <w:marTop w:val="0"/>
      <w:marBottom w:val="0"/>
      <w:divBdr>
        <w:top w:val="none" w:sz="0" w:space="0" w:color="auto"/>
        <w:left w:val="none" w:sz="0" w:space="0" w:color="auto"/>
        <w:bottom w:val="none" w:sz="0" w:space="0" w:color="auto"/>
        <w:right w:val="none" w:sz="0" w:space="0" w:color="auto"/>
      </w:divBdr>
    </w:div>
    <w:div w:id="2055155836">
      <w:bodyDiv w:val="1"/>
      <w:marLeft w:val="0"/>
      <w:marRight w:val="0"/>
      <w:marTop w:val="0"/>
      <w:marBottom w:val="0"/>
      <w:divBdr>
        <w:top w:val="none" w:sz="0" w:space="0" w:color="auto"/>
        <w:left w:val="none" w:sz="0" w:space="0" w:color="auto"/>
        <w:bottom w:val="none" w:sz="0" w:space="0" w:color="auto"/>
        <w:right w:val="none" w:sz="0" w:space="0" w:color="auto"/>
      </w:divBdr>
    </w:div>
    <w:div w:id="2064019644">
      <w:bodyDiv w:val="1"/>
      <w:marLeft w:val="0"/>
      <w:marRight w:val="0"/>
      <w:marTop w:val="0"/>
      <w:marBottom w:val="0"/>
      <w:divBdr>
        <w:top w:val="none" w:sz="0" w:space="0" w:color="auto"/>
        <w:left w:val="none" w:sz="0" w:space="0" w:color="auto"/>
        <w:bottom w:val="none" w:sz="0" w:space="0" w:color="auto"/>
        <w:right w:val="none" w:sz="0" w:space="0" w:color="auto"/>
      </w:divBdr>
    </w:div>
    <w:div w:id="2081368564">
      <w:bodyDiv w:val="1"/>
      <w:marLeft w:val="0"/>
      <w:marRight w:val="0"/>
      <w:marTop w:val="0"/>
      <w:marBottom w:val="0"/>
      <w:divBdr>
        <w:top w:val="none" w:sz="0" w:space="0" w:color="auto"/>
        <w:left w:val="none" w:sz="0" w:space="0" w:color="auto"/>
        <w:bottom w:val="none" w:sz="0" w:space="0" w:color="auto"/>
        <w:right w:val="none" w:sz="0" w:space="0" w:color="auto"/>
      </w:divBdr>
      <w:divsChild>
        <w:div w:id="646206404">
          <w:marLeft w:val="432"/>
          <w:marRight w:val="0"/>
          <w:marTop w:val="240"/>
          <w:marBottom w:val="0"/>
          <w:divBdr>
            <w:top w:val="none" w:sz="0" w:space="0" w:color="auto"/>
            <w:left w:val="none" w:sz="0" w:space="0" w:color="auto"/>
            <w:bottom w:val="none" w:sz="0" w:space="0" w:color="auto"/>
            <w:right w:val="none" w:sz="0" w:space="0" w:color="auto"/>
          </w:divBdr>
        </w:div>
        <w:div w:id="880017908">
          <w:marLeft w:val="1267"/>
          <w:marRight w:val="0"/>
          <w:marTop w:val="180"/>
          <w:marBottom w:val="0"/>
          <w:divBdr>
            <w:top w:val="none" w:sz="0" w:space="0" w:color="auto"/>
            <w:left w:val="none" w:sz="0" w:space="0" w:color="auto"/>
            <w:bottom w:val="none" w:sz="0" w:space="0" w:color="auto"/>
            <w:right w:val="none" w:sz="0" w:space="0" w:color="auto"/>
          </w:divBdr>
        </w:div>
      </w:divsChild>
    </w:div>
    <w:div w:id="2145804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0.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F934F9C-7992-48AE-9251-C4BA18E63F5F}">
  <ds:schemaRefs>
    <ds:schemaRef ds:uri="http://schemas.microsoft.com/sharepoint/v3/contenttype/forms"/>
  </ds:schemaRefs>
</ds:datastoreItem>
</file>

<file path=customXml/itemProps2.xml><?xml version="1.0" encoding="utf-8"?>
<ds:datastoreItem xmlns:ds="http://schemas.openxmlformats.org/officeDocument/2006/customXml" ds:itemID="{A996B02A-D39C-489A-9780-9D69ADF7B23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9CFC085-4EAB-433D-8679-A28143E24440}">
  <ds:schemaRefs>
    <ds:schemaRef ds:uri="http://schemas.openxmlformats.org/officeDocument/2006/bibliography"/>
  </ds:schemaRefs>
</ds:datastoreItem>
</file>

<file path=customXml/itemProps4.xml><?xml version="1.0" encoding="utf-8"?>
<ds:datastoreItem xmlns:ds="http://schemas.openxmlformats.org/officeDocument/2006/customXml" ds:itemID="{FA6AFDDA-35DF-4F2E-A5C3-FD48D01107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994</TotalTime>
  <Pages>5</Pages>
  <Words>1817</Words>
  <Characters>10363</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12156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WenT Tang (汤文)</dc:creator>
  <cp:keywords/>
  <dc:description/>
  <cp:lastModifiedBy>Gilles Charbit</cp:lastModifiedBy>
  <cp:revision>75</cp:revision>
  <dcterms:created xsi:type="dcterms:W3CDTF">2023-08-01T06:54:00Z</dcterms:created>
  <dcterms:modified xsi:type="dcterms:W3CDTF">2024-02-18T14:07:00Z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0x010100B6A3FA8BDB20E243B54F73D0287F40B2</vt:lpwstr>
  </property>
  <property fmtid="{D5CDD505-2E9C-101B-9397-08002B2CF9AE}" pid="3" name="MSIP_Label_83bcef13-7cac-433f-ba1d-47a323951816_Enabled">
    <vt:lpwstr>true</vt:lpwstr>
  </property>
  <property fmtid="{D5CDD505-2E9C-101B-9397-08002B2CF9AE}" pid="4" name="MSIP_Label_83bcef13-7cac-433f-ba1d-47a323951816_SetDate">
    <vt:lpwstr>2022-11-01T02:19:22Z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bda5e535-140f-476d-b0a2-130bee61767b</vt:lpwstr>
  </property>
  <property fmtid="{D5CDD505-2E9C-101B-9397-08002B2CF9AE}" pid="9" name="MSIP_Label_83bcef13-7cac-433f-ba1d-47a323951816_ContentBits">
    <vt:lpwstr>0</vt:lpwstr>
  </property>
</Properties>
</file>